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45244">
      <w:pPr>
        <w:spacing w:after="240" w:line="360" w:lineRule="auto"/>
        <w:ind w:left="315" w:leftChars="150" w:right="315" w:rightChars="150"/>
        <w:jc w:val="center"/>
        <w:rPr>
          <w:rFonts w:hint="eastAsia"/>
          <w:b/>
          <w:bCs/>
          <w:color w:val="000000" w:themeColor="text1"/>
          <w:sz w:val="36"/>
          <w:szCs w:val="36"/>
          <w:lang w:eastAsia="zh-CN"/>
        </w:rPr>
      </w:pPr>
      <w:r>
        <w:rPr>
          <w:rFonts w:hint="eastAsia"/>
          <w:b/>
          <w:bCs/>
          <w:color w:val="000000" w:themeColor="text1"/>
          <w:sz w:val="36"/>
          <w:szCs w:val="36"/>
          <w:lang w:eastAsia="zh-CN"/>
        </w:rPr>
        <w:t>广恒合优科技高端钣金制造智能化工厂项目（一期）</w:t>
      </w:r>
    </w:p>
    <w:p w14:paraId="5A7C3B79">
      <w:pPr>
        <w:spacing w:after="240" w:line="360" w:lineRule="auto"/>
        <w:ind w:left="315" w:leftChars="150" w:right="315" w:rightChars="150"/>
        <w:jc w:val="center"/>
        <w:rPr>
          <w:color w:val="000000" w:themeColor="text1"/>
          <w:sz w:val="36"/>
          <w:szCs w:val="36"/>
          <w:highlight w:val="none"/>
        </w:rPr>
      </w:pPr>
      <w:r>
        <w:rPr>
          <w:b/>
          <w:bCs/>
          <w:color w:val="000000" w:themeColor="text1"/>
          <w:sz w:val="36"/>
          <w:szCs w:val="36"/>
        </w:rPr>
        <w:t>竣工环境保护自</w:t>
      </w:r>
      <w:r>
        <w:rPr>
          <w:b/>
          <w:bCs/>
          <w:color w:val="000000" w:themeColor="text1"/>
          <w:sz w:val="36"/>
          <w:szCs w:val="36"/>
          <w:highlight w:val="none"/>
        </w:rPr>
        <w:t>主验收意见</w:t>
      </w:r>
    </w:p>
    <w:p w14:paraId="78712BD5">
      <w:pPr>
        <w:spacing w:line="360" w:lineRule="auto"/>
        <w:ind w:firstLine="480" w:firstLineChars="200"/>
        <w:jc w:val="left"/>
        <w:rPr>
          <w:color w:val="000000" w:themeColor="text1"/>
          <w:sz w:val="24"/>
        </w:rPr>
      </w:pPr>
      <w:r>
        <w:rPr>
          <w:color w:val="000000" w:themeColor="text1"/>
          <w:sz w:val="24"/>
          <w:highlight w:val="none"/>
        </w:rPr>
        <w:t>202</w:t>
      </w:r>
      <w:r>
        <w:rPr>
          <w:rFonts w:hint="eastAsia"/>
          <w:color w:val="000000" w:themeColor="text1"/>
          <w:sz w:val="24"/>
          <w:highlight w:val="none"/>
          <w:lang w:val="en-US" w:eastAsia="zh-CN"/>
        </w:rPr>
        <w:t>5</w:t>
      </w:r>
      <w:r>
        <w:rPr>
          <w:color w:val="000000" w:themeColor="text1"/>
          <w:sz w:val="24"/>
          <w:highlight w:val="none"/>
        </w:rPr>
        <w:t>年</w:t>
      </w:r>
      <w:r>
        <w:rPr>
          <w:rFonts w:hint="eastAsia"/>
          <w:color w:val="000000" w:themeColor="text1"/>
          <w:sz w:val="24"/>
          <w:highlight w:val="none"/>
          <w:lang w:val="en-US" w:eastAsia="zh-CN"/>
        </w:rPr>
        <w:t>6</w:t>
      </w:r>
      <w:r>
        <w:rPr>
          <w:color w:val="000000" w:themeColor="text1"/>
          <w:sz w:val="24"/>
          <w:highlight w:val="none"/>
        </w:rPr>
        <w:t>月</w:t>
      </w:r>
      <w:r>
        <w:rPr>
          <w:rFonts w:hint="eastAsia"/>
          <w:color w:val="000000" w:themeColor="text1"/>
          <w:sz w:val="24"/>
          <w:highlight w:val="none"/>
          <w:lang w:val="en-US" w:eastAsia="zh-CN"/>
        </w:rPr>
        <w:t>30</w:t>
      </w:r>
      <w:r>
        <w:rPr>
          <w:color w:val="000000" w:themeColor="text1"/>
          <w:sz w:val="24"/>
          <w:highlight w:val="none"/>
        </w:rPr>
        <w:t>日，</w:t>
      </w:r>
      <w:r>
        <w:rPr>
          <w:rFonts w:hint="eastAsia"/>
          <w:color w:val="000000" w:themeColor="text1"/>
          <w:sz w:val="24"/>
          <w:highlight w:val="none"/>
          <w:lang w:eastAsia="zh-CN"/>
        </w:rPr>
        <w:t>中山市广恒合优科技发展有限公司</w:t>
      </w:r>
      <w:r>
        <w:rPr>
          <w:color w:val="000000" w:themeColor="text1"/>
          <w:sz w:val="24"/>
        </w:rPr>
        <w:t>在企业内组织召开</w:t>
      </w:r>
      <w:r>
        <w:rPr>
          <w:rFonts w:hint="eastAsia"/>
          <w:color w:val="000000" w:themeColor="text1"/>
          <w:sz w:val="24"/>
          <w:lang w:eastAsia="zh-CN"/>
        </w:rPr>
        <w:t>广恒合优科技高端钣金制造智能化工厂项目（一期）</w:t>
      </w:r>
      <w:r>
        <w:rPr>
          <w:color w:val="000000" w:themeColor="text1"/>
          <w:sz w:val="24"/>
        </w:rPr>
        <w:t>竣工环境保护验收评审会，参加会议人员还有</w:t>
      </w:r>
      <w:r>
        <w:rPr>
          <w:rFonts w:hint="eastAsia"/>
          <w:color w:val="000000" w:themeColor="text1"/>
          <w:sz w:val="24"/>
          <w:lang w:val="en-US" w:eastAsia="zh-CN"/>
        </w:rPr>
        <w:t>广州华鑫检测技术有限公司</w:t>
      </w:r>
      <w:r>
        <w:rPr>
          <w:color w:val="000000" w:themeColor="text1"/>
          <w:sz w:val="24"/>
        </w:rPr>
        <w:t>（验收监测单位）</w:t>
      </w:r>
      <w:r>
        <w:rPr>
          <w:rFonts w:hint="eastAsia"/>
          <w:color w:val="000000" w:themeColor="text1"/>
          <w:sz w:val="24"/>
          <w:lang w:eastAsia="zh-CN"/>
        </w:rPr>
        <w:t>、</w:t>
      </w:r>
      <w:r>
        <w:rPr>
          <w:rFonts w:hint="default" w:ascii="Times New Roman" w:hAnsi="Times New Roman" w:cs="Times New Roman"/>
          <w:sz w:val="24"/>
          <w:lang w:val="en-US" w:eastAsia="zh-CN"/>
        </w:rPr>
        <w:t>中泓环保管家（中山）科技</w:t>
      </w:r>
      <w:r>
        <w:rPr>
          <w:rFonts w:hint="default" w:ascii="Times New Roman" w:hAnsi="Times New Roman" w:cs="Times New Roman"/>
          <w:sz w:val="24"/>
        </w:rPr>
        <w:t>有限公司（</w:t>
      </w:r>
      <w:r>
        <w:rPr>
          <w:rFonts w:hint="eastAsia" w:cs="Times New Roman"/>
          <w:sz w:val="24"/>
          <w:lang w:val="en-US" w:eastAsia="zh-CN"/>
        </w:rPr>
        <w:t>会议组织</w:t>
      </w:r>
      <w:r>
        <w:rPr>
          <w:rFonts w:hint="default" w:ascii="Times New Roman" w:hAnsi="Times New Roman" w:cs="Times New Roman"/>
          <w:sz w:val="24"/>
        </w:rPr>
        <w:t>单位）</w:t>
      </w:r>
      <w:r>
        <w:rPr>
          <w:color w:val="000000" w:themeColor="text1"/>
          <w:sz w:val="24"/>
        </w:rPr>
        <w:t>、</w:t>
      </w:r>
      <w:r>
        <w:rPr>
          <w:rFonts w:hint="eastAsia"/>
          <w:color w:val="000000" w:themeColor="text1"/>
          <w:sz w:val="24"/>
          <w:highlight w:val="none"/>
          <w:lang w:val="en-US" w:eastAsia="zh-CN"/>
        </w:rPr>
        <w:t>2</w:t>
      </w:r>
      <w:r>
        <w:rPr>
          <w:color w:val="000000" w:themeColor="text1"/>
          <w:sz w:val="24"/>
          <w:highlight w:val="none"/>
        </w:rPr>
        <w:t>名专家</w:t>
      </w:r>
      <w:r>
        <w:rPr>
          <w:color w:val="000000" w:themeColor="text1"/>
          <w:sz w:val="24"/>
        </w:rPr>
        <w:t>组成验收组，验收组认真查阅资料和现场的勘察，根据《</w:t>
      </w:r>
      <w:r>
        <w:rPr>
          <w:rFonts w:hint="eastAsia"/>
          <w:color w:val="000000" w:themeColor="text1"/>
          <w:sz w:val="24"/>
          <w:lang w:eastAsia="zh-CN"/>
        </w:rPr>
        <w:t>广恒合优科技高端钣金制造智能化工厂项目（一期）</w:t>
      </w:r>
      <w:r>
        <w:rPr>
          <w:color w:val="000000" w:themeColor="text1"/>
          <w:sz w:val="24"/>
        </w:rPr>
        <w:t>竣工环境保护验收监测报告</w:t>
      </w:r>
      <w:r>
        <w:rPr>
          <w:rFonts w:hint="eastAsia"/>
          <w:color w:val="000000" w:themeColor="text1"/>
          <w:sz w:val="24"/>
          <w:lang w:val="en-US" w:eastAsia="zh-CN"/>
        </w:rPr>
        <w:t>表</w:t>
      </w:r>
      <w:r>
        <w:rPr>
          <w:color w:val="000000" w:themeColor="text1"/>
          <w:sz w:val="24"/>
        </w:rPr>
        <w:t>》并对照《建设项目竣工环境保护验收暂行办法》，严格依照国家有关法律法规、建设项目竣工环境保护验收技术规范、本项目环境影响评价报告书和审批部门审批决定等要求对本项目进行验收，提出意见如下：</w:t>
      </w:r>
    </w:p>
    <w:p w14:paraId="567FDF63">
      <w:pPr>
        <w:numPr>
          <w:ilvl w:val="0"/>
          <w:numId w:val="1"/>
        </w:numPr>
        <w:spacing w:line="360" w:lineRule="auto"/>
        <w:ind w:firstLine="482" w:firstLineChars="200"/>
        <w:jc w:val="left"/>
        <w:rPr>
          <w:b/>
          <w:color w:val="000000" w:themeColor="text1"/>
          <w:sz w:val="24"/>
        </w:rPr>
      </w:pPr>
      <w:r>
        <w:rPr>
          <w:b/>
          <w:color w:val="000000" w:themeColor="text1"/>
          <w:sz w:val="24"/>
        </w:rPr>
        <w:t>工程建设基本情况</w:t>
      </w:r>
    </w:p>
    <w:p w14:paraId="63570329">
      <w:pPr>
        <w:spacing w:line="360" w:lineRule="auto"/>
        <w:ind w:firstLine="480" w:firstLineChars="200"/>
        <w:rPr>
          <w:color w:val="000000" w:themeColor="text1"/>
          <w:sz w:val="24"/>
        </w:rPr>
      </w:pPr>
      <w:r>
        <w:rPr>
          <w:color w:val="000000" w:themeColor="text1"/>
          <w:sz w:val="24"/>
        </w:rPr>
        <w:t>（一）建设项目地点、规模、主要建设内容</w:t>
      </w:r>
    </w:p>
    <w:p w14:paraId="101EEF16">
      <w:pPr>
        <w:spacing w:line="360" w:lineRule="auto"/>
        <w:ind w:firstLine="480" w:firstLineChars="200"/>
        <w:rPr>
          <w:rFonts w:hint="default" w:eastAsia="宋体"/>
          <w:color w:val="000000" w:themeColor="text1"/>
          <w:sz w:val="24"/>
          <w:lang w:val="en-US" w:eastAsia="zh-CN"/>
        </w:rPr>
      </w:pPr>
      <w:r>
        <w:rPr>
          <w:rFonts w:hint="eastAsia"/>
          <w:color w:val="000000" w:themeColor="text1"/>
          <w:sz w:val="24"/>
          <w:lang w:eastAsia="zh-CN"/>
        </w:rPr>
        <w:t xml:space="preserve"> 中山市广恒合优科技发展有限公司搬迁扩建项目位于中山市小榄镇埒西一菊城沙水路 333 号（项目所在地坐标为东经：113°13'40.120"，北纬：22°37'38.921"），项目用地面积 47992 平方米，建筑面积 162858.58 平方米，总投资 45000 万元，其中环保投资 500 万元。搬迁扩建后项目主要从事五金配件、塑料零件、厨卫电器的生产及销售，年产金属冲压制品4000 万件、金属涂装制品 3000 万件、不锈钢冲压制品 550 万件、金属搪瓷制品450 万件、烧烤炉 200 万套、 厨卫电器 200 万套及塑料零件 875 吨，现项目因业务关系申请分期验收，一期项目总投资1000万元，环保投资额为82.3万元，总用地面积约47992平方米，建筑面积 80759.74平方米。本项目主要从事从事五金配件、塑料零件、厨卫电器的生产及销售，塑料零件437.5吨/年，金属冲压制品2000万件/年，金属涂装制品1500万件/年，不锈钢冲压制品275万件/年，烧烤炉100万套/年、厨卫电器100万套/年。</w:t>
      </w:r>
      <w:r>
        <w:rPr>
          <w:rFonts w:hint="default" w:ascii="Times New Roman" w:hAnsi="Times New Roman" w:cs="Times New Roman"/>
          <w:sz w:val="24"/>
        </w:rPr>
        <w:t>根据环评审批情况，</w:t>
      </w:r>
      <w:r>
        <w:rPr>
          <w:rFonts w:hint="default" w:ascii="Times New Roman" w:hAnsi="Times New Roman" w:cs="Times New Roman"/>
          <w:sz w:val="24"/>
          <w:lang w:val="en-US" w:eastAsia="zh-CN"/>
        </w:rPr>
        <w:t>进行</w:t>
      </w:r>
      <w:r>
        <w:rPr>
          <w:rFonts w:hint="eastAsia" w:cs="Times New Roman"/>
          <w:sz w:val="24"/>
          <w:lang w:val="en-US" w:eastAsia="zh-CN"/>
        </w:rPr>
        <w:t>分期</w:t>
      </w:r>
      <w:r>
        <w:rPr>
          <w:rFonts w:hint="default" w:ascii="Times New Roman" w:hAnsi="Times New Roman" w:cs="Times New Roman"/>
          <w:sz w:val="24"/>
        </w:rPr>
        <w:t>验收</w:t>
      </w:r>
      <w:r>
        <w:rPr>
          <w:rFonts w:hint="eastAsia" w:ascii="Times New Roman" w:hAnsi="Times New Roman" w:cs="Times New Roman"/>
          <w:sz w:val="24"/>
          <w:lang w:val="en-US" w:eastAsia="zh-CN"/>
        </w:rPr>
        <w:t>。</w:t>
      </w:r>
    </w:p>
    <w:p w14:paraId="3BE8E764">
      <w:pPr>
        <w:shd w:val="clear" w:color="auto" w:fill="FFFFFF"/>
        <w:spacing w:line="360" w:lineRule="auto"/>
        <w:ind w:firstLine="480" w:firstLineChars="200"/>
        <w:rPr>
          <w:color w:val="000000" w:themeColor="text1"/>
          <w:sz w:val="24"/>
        </w:rPr>
      </w:pPr>
      <w:r>
        <w:rPr>
          <w:color w:val="000000" w:themeColor="text1"/>
          <w:sz w:val="24"/>
        </w:rPr>
        <w:t>申报设备与实际生产设备如下表：</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4"/>
        <w:gridCol w:w="2973"/>
        <w:gridCol w:w="1783"/>
        <w:gridCol w:w="1818"/>
        <w:gridCol w:w="1226"/>
        <w:gridCol w:w="1532"/>
      </w:tblGrid>
      <w:tr w14:paraId="32AF6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EC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930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生产设备</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152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型号（单位：</w:t>
            </w:r>
            <w:r>
              <w:rPr>
                <w:rStyle w:val="27"/>
                <w:rFonts w:eastAsia="宋体"/>
                <w:lang w:val="en-US" w:eastAsia="zh-CN" w:bidi="ar"/>
              </w:rPr>
              <w:t>mm</w:t>
            </w:r>
            <w:r>
              <w:rPr>
                <w:rStyle w:val="28"/>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977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环评批复数量</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04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一期</w:t>
            </w:r>
            <w:r>
              <w:rPr>
                <w:rStyle w:val="28"/>
                <w:lang w:val="en-US" w:eastAsia="zh-CN" w:bidi="ar"/>
              </w:rPr>
              <w:t>验收设备数量</w:t>
            </w:r>
          </w:p>
        </w:tc>
      </w:tr>
      <w:tr w14:paraId="4A1E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55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A5C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陶化涂装线</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5A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热水洗（</w:t>
            </w:r>
            <w:r>
              <w:rPr>
                <w:rStyle w:val="29"/>
                <w:rFonts w:eastAsia="宋体"/>
                <w:lang w:val="en-US" w:eastAsia="zh-CN" w:bidi="ar"/>
              </w:rPr>
              <w:t>40~50℃</w:t>
            </w:r>
            <w:r>
              <w:rPr>
                <w:rStyle w:val="30"/>
                <w:lang w:val="en-US" w:eastAsia="zh-CN" w:bidi="ar"/>
              </w:rPr>
              <w:t>）</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84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L2000*W1220*H1100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8E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28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2249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66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8AF9D">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A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预除油池（</w:t>
            </w:r>
            <w:r>
              <w:rPr>
                <w:rStyle w:val="29"/>
                <w:rFonts w:eastAsia="宋体"/>
                <w:lang w:val="en-US" w:eastAsia="zh-CN" w:bidi="ar"/>
              </w:rPr>
              <w:t>50~60℃</w:t>
            </w:r>
            <w:r>
              <w:rPr>
                <w:rStyle w:val="30"/>
                <w:lang w:val="en-US" w:eastAsia="zh-CN" w:bidi="ar"/>
              </w:rPr>
              <w:t>）</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3D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L2000*W1220*H1100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53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55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0435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5C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C0EED">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C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主除油池（</w:t>
            </w:r>
            <w:r>
              <w:rPr>
                <w:rStyle w:val="29"/>
                <w:rFonts w:eastAsia="宋体"/>
                <w:lang w:val="en-US" w:eastAsia="zh-CN" w:bidi="ar"/>
              </w:rPr>
              <w:t>50~60℃</w:t>
            </w:r>
            <w:r>
              <w:rPr>
                <w:rStyle w:val="30"/>
                <w:lang w:val="en-US" w:eastAsia="zh-CN" w:bidi="ar"/>
              </w:rPr>
              <w:t>）</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E1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L19200*W1220*H1800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CA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8A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17D6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63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671A0">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7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陶化池</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50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L2000*W1220*H1100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75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2C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64CA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C6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B8490">
            <w:pPr>
              <w:jc w:val="center"/>
              <w:rPr>
                <w:rFonts w:hint="eastAsia" w:ascii="宋体" w:hAnsi="宋体" w:eastAsia="宋体" w:cs="宋体"/>
                <w:i w:val="0"/>
                <w:iCs w:val="0"/>
                <w:color w:val="000000"/>
                <w:sz w:val="21"/>
                <w:szCs w:val="21"/>
                <w:u w:val="none"/>
              </w:rPr>
            </w:pP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F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水洗池</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F0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L2000*W1220*H1100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6C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DA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72055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1E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BFBC6">
            <w:pPr>
              <w:jc w:val="center"/>
              <w:rPr>
                <w:rFonts w:hint="eastAsia" w:ascii="宋体" w:hAnsi="宋体" w:eastAsia="宋体" w:cs="宋体"/>
                <w:i w:val="0"/>
                <w:iCs w:val="0"/>
                <w:color w:val="000000"/>
                <w:sz w:val="21"/>
                <w:szCs w:val="21"/>
                <w:u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F886">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EA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L9700*W1200*H1800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70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76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51F16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D3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2ACFF">
            <w:pPr>
              <w:jc w:val="center"/>
              <w:rPr>
                <w:rFonts w:hint="eastAsia" w:ascii="宋体" w:hAnsi="宋体" w:eastAsia="宋体" w:cs="宋体"/>
                <w:i w:val="0"/>
                <w:iCs w:val="0"/>
                <w:color w:val="000000"/>
                <w:sz w:val="21"/>
                <w:szCs w:val="21"/>
                <w:u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79FF">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6F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L2000*W1220*H1100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29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D6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0502B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65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BC451">
            <w:pPr>
              <w:jc w:val="center"/>
              <w:rPr>
                <w:rFonts w:hint="eastAsia" w:ascii="宋体" w:hAnsi="宋体" w:eastAsia="宋体" w:cs="宋体"/>
                <w:i w:val="0"/>
                <w:iCs w:val="0"/>
                <w:color w:val="000000"/>
                <w:sz w:val="21"/>
                <w:szCs w:val="21"/>
                <w:u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B48B">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0F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L9700*W1200*H1800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12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F1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04D5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86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DF383">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5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超声波（配套）</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F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装在主除油</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DD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0B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r>
      <w:tr w14:paraId="245E2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1A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FA90E">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A0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纯水机</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C0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2t/h</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EE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23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6281E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71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03D49">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C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密闭粉体喷房</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08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8*8.7*3.6m</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B9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09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r>
      <w:tr w14:paraId="017EC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DC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A1886">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5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烘干炉</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8A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r>
              <w:rPr>
                <w:rStyle w:val="30"/>
                <w:lang w:val="en-US" w:eastAsia="zh-CN" w:bidi="ar"/>
              </w:rPr>
              <w:t>万大卡热风机一套</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D0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33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40636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F3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1C94D">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D9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固化炉</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4A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r>
              <w:rPr>
                <w:rStyle w:val="30"/>
                <w:lang w:val="en-US" w:eastAsia="zh-CN" w:bidi="ar"/>
              </w:rPr>
              <w:t>万大卡热风机一套</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79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97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6FC4A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A9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93306">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E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悬挂输送线</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72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DC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A0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7F3AB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09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1E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超声波清洗线（不锈钢冲压制品）</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4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超声波（配套）</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3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和除油槽配套使用</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1A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D2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r>
      <w:tr w14:paraId="1139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56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8E83B">
            <w:pPr>
              <w:jc w:val="center"/>
              <w:rPr>
                <w:rFonts w:hint="eastAsia" w:ascii="宋体" w:hAnsi="宋体" w:eastAsia="宋体" w:cs="宋体"/>
                <w:i w:val="0"/>
                <w:iCs w:val="0"/>
                <w:color w:val="000000"/>
                <w:sz w:val="21"/>
                <w:szCs w:val="21"/>
                <w:u w:val="none"/>
              </w:rPr>
            </w:pP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5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除油浸泡线</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FE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L1400*W1200*H1000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35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0F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3AAB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A6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23F04">
            <w:pPr>
              <w:jc w:val="center"/>
              <w:rPr>
                <w:rFonts w:hint="eastAsia" w:ascii="宋体" w:hAnsi="宋体" w:eastAsia="宋体" w:cs="宋体"/>
                <w:i w:val="0"/>
                <w:iCs w:val="0"/>
                <w:color w:val="000000"/>
                <w:sz w:val="21"/>
                <w:szCs w:val="21"/>
                <w:u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8FB3">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C0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L1400*W1200*H1000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74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19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612C0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90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A6E5D">
            <w:pPr>
              <w:jc w:val="center"/>
              <w:rPr>
                <w:rFonts w:hint="eastAsia" w:ascii="宋体" w:hAnsi="宋体" w:eastAsia="宋体" w:cs="宋体"/>
                <w:i w:val="0"/>
                <w:iCs w:val="0"/>
                <w:color w:val="000000"/>
                <w:sz w:val="21"/>
                <w:szCs w:val="21"/>
                <w:u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B61C">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16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L1400*W800*H1000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BE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B0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20C4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83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258D0">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5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水洗浸泡线</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6D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L1400*W800*H1000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24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53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14:paraId="7C6AB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53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C999B">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4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电热烘干线</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2D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L7400*W700*H700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FD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B8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01E2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76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E06D6">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C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电动葫芦</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83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19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05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2335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7C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24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38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冲床</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4C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42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1D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2BE7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C6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2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5849A">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20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AA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7D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019A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491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2BAE6">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8B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70E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F0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1AC1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F1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2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A6151">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2D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C0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4F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6F13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30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2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DD469">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90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7D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69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r>
      <w:tr w14:paraId="2F03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AB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2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328A3">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D3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EF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64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5A5EA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80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2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FDEF3">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66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20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A4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6C384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1B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2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15AFD">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60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03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40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99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r>
      <w:tr w14:paraId="13BD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05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2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93A2E">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C4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E3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D6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16980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D1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2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067E4">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CC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AB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FD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r>
      <w:tr w14:paraId="20E40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51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15210">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36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86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81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1A5D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0D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2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21FA1">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0F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D7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12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r>
      <w:tr w14:paraId="2AC0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ED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2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425E5">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12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315T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FC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06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625B2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DC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2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22C94">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BF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350T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A3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60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1F36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46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51412">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A8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82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6C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r>
      <w:tr w14:paraId="27A63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01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2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86AC5">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38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A2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1D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32957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7E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24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ED9BC">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F3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6E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12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11E81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52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F8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机械手</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83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F0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r>
              <w:rPr>
                <w:rStyle w:val="29"/>
                <w:rFonts w:eastAsia="宋体"/>
                <w:lang w:val="en-US" w:eastAsia="zh-CN" w:bidi="ar"/>
              </w:rPr>
              <w:t xml:space="preserve"> </w:t>
            </w:r>
            <w:r>
              <w:rPr>
                <w:rStyle w:val="30"/>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B0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r>
      <w:tr w14:paraId="37CBF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81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3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A6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振光机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3F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B2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4F55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96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ED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振光清洗水箱</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6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水箱大小：</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7D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1m</w:t>
            </w:r>
            <w:r>
              <w:rPr>
                <w:rStyle w:val="31"/>
                <w:rFonts w:eastAsia="宋体"/>
                <w:lang w:val="en-US" w:eastAsia="zh-CN" w:bidi="ar"/>
              </w:rPr>
              <w:t>3</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69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 </w:t>
            </w:r>
            <w:r>
              <w:rPr>
                <w:rStyle w:val="30"/>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BC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6421B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04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33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ED84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抛光机（焊点抛光）</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0A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73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1FEE5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FB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5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3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打磨水帘柜</w:t>
            </w:r>
            <w:r>
              <w:rPr>
                <w:rStyle w:val="29"/>
                <w:rFonts w:eastAsia="宋体"/>
                <w:lang w:val="en-US" w:eastAsia="zh-CN" w:bidi="ar"/>
              </w:rPr>
              <w:t xml:space="preserve"> (</w:t>
            </w:r>
            <w:r>
              <w:rPr>
                <w:rStyle w:val="30"/>
                <w:lang w:val="en-US" w:eastAsia="zh-CN" w:bidi="ar"/>
              </w:rPr>
              <w:t xml:space="preserve">各含手动打 磨机 </w:t>
            </w:r>
            <w:r>
              <w:rPr>
                <w:rStyle w:val="29"/>
                <w:rFonts w:eastAsia="宋体"/>
                <w:lang w:val="en-US" w:eastAsia="zh-CN" w:bidi="ar"/>
              </w:rPr>
              <w:t xml:space="preserve">1 </w:t>
            </w:r>
            <w:r>
              <w:rPr>
                <w:rStyle w:val="30"/>
                <w:lang w:val="en-US" w:eastAsia="zh-CN" w:bidi="ar"/>
              </w:rPr>
              <w:t>台）</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8F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水箱尺寸：</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37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1100×3000×400</w:t>
            </w: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61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 </w:t>
            </w:r>
            <w:r>
              <w:rPr>
                <w:rStyle w:val="30"/>
                <w:lang w:val="en-US" w:eastAsia="zh-CN" w:bidi="ar"/>
              </w:rPr>
              <w:t>台</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28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0524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5C15">
            <w:pPr>
              <w:jc w:val="center"/>
              <w:rPr>
                <w:rFonts w:hint="default" w:ascii="Times New Roman" w:hAnsi="Times New Roman" w:eastAsia="宋体" w:cs="Times New Roman"/>
                <w:i w:val="0"/>
                <w:iCs w:val="0"/>
                <w:color w:val="000000"/>
                <w:sz w:val="21"/>
                <w:szCs w:val="21"/>
                <w:u w:val="none"/>
              </w:rPr>
            </w:pP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B0B3">
            <w:pPr>
              <w:jc w:val="center"/>
              <w:rPr>
                <w:rFonts w:hint="eastAsia" w:ascii="宋体" w:hAnsi="宋体" w:eastAsia="宋体" w:cs="宋体"/>
                <w:i w:val="0"/>
                <w:iCs w:val="0"/>
                <w:color w:val="000000"/>
                <w:sz w:val="21"/>
                <w:szCs w:val="21"/>
                <w:u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AA5B">
            <w:pPr>
              <w:jc w:val="center"/>
              <w:rPr>
                <w:rFonts w:hint="eastAsia" w:ascii="宋体" w:hAnsi="宋体" w:eastAsia="宋体" w:cs="宋体"/>
                <w:i w:val="0"/>
                <w:iCs w:val="0"/>
                <w:color w:val="000000"/>
                <w:sz w:val="21"/>
                <w:szCs w:val="21"/>
                <w:u w:val="none"/>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11E5">
            <w:pPr>
              <w:jc w:val="center"/>
              <w:rPr>
                <w:rFonts w:hint="default" w:ascii="Times New Roman" w:hAnsi="Times New Roman" w:eastAsia="宋体" w:cs="Times New Roman"/>
                <w:i w:val="0"/>
                <w:iCs w:val="0"/>
                <w:color w:val="000000"/>
                <w:sz w:val="21"/>
                <w:szCs w:val="21"/>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844D">
            <w:pPr>
              <w:jc w:val="center"/>
              <w:rPr>
                <w:rFonts w:hint="default" w:ascii="Times New Roman" w:hAnsi="Times New Roman" w:eastAsia="宋体" w:cs="Times New Roman"/>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4494">
            <w:pPr>
              <w:jc w:val="center"/>
              <w:rPr>
                <w:rFonts w:hint="default" w:ascii="Times New Roman" w:hAnsi="Times New Roman" w:eastAsia="宋体" w:cs="Times New Roman"/>
                <w:i w:val="0"/>
                <w:iCs w:val="0"/>
                <w:color w:val="000000"/>
                <w:sz w:val="21"/>
                <w:szCs w:val="21"/>
                <w:u w:val="none"/>
              </w:rPr>
            </w:pPr>
          </w:p>
        </w:tc>
      </w:tr>
      <w:tr w14:paraId="06D8F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16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8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返修打磨柜</w:t>
            </w:r>
            <w:r>
              <w:rPr>
                <w:rStyle w:val="29"/>
                <w:rFonts w:eastAsia="宋体"/>
                <w:lang w:val="en-US" w:eastAsia="zh-CN" w:bidi="ar"/>
              </w:rPr>
              <w:t xml:space="preserve"> (</w:t>
            </w:r>
            <w:r>
              <w:rPr>
                <w:rStyle w:val="30"/>
                <w:lang w:val="en-US" w:eastAsia="zh-CN" w:bidi="ar"/>
              </w:rPr>
              <w:t>各含手动打</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8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水箱尺寸：</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1D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1100×3000×400</w:t>
            </w: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D9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 </w:t>
            </w:r>
            <w:r>
              <w:rPr>
                <w:rStyle w:val="30"/>
                <w:lang w:val="en-US" w:eastAsia="zh-CN" w:bidi="ar"/>
              </w:rPr>
              <w:t>台</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01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14:paraId="7EE2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8467">
            <w:pPr>
              <w:jc w:val="center"/>
              <w:rPr>
                <w:rFonts w:hint="default" w:ascii="Times New Roman" w:hAnsi="Times New Roman" w:eastAsia="宋体" w:cs="Times New Roman"/>
                <w:i w:val="0"/>
                <w:iCs w:val="0"/>
                <w:color w:val="000000"/>
                <w:sz w:val="21"/>
                <w:szCs w:val="21"/>
                <w:u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C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磨机</w:t>
            </w:r>
            <w:r>
              <w:rPr>
                <w:rStyle w:val="29"/>
                <w:rFonts w:eastAsia="宋体"/>
                <w:lang w:val="en-US" w:eastAsia="zh-CN" w:bidi="ar"/>
              </w:rPr>
              <w:t xml:space="preserve"> 1 </w:t>
            </w:r>
            <w:r>
              <w:rPr>
                <w:rStyle w:val="30"/>
                <w:lang w:val="en-US" w:eastAsia="zh-CN" w:bidi="ar"/>
              </w:rPr>
              <w:t xml:space="preserve">台和水帘柜 </w:t>
            </w:r>
            <w:r>
              <w:rPr>
                <w:rStyle w:val="29"/>
                <w:rFonts w:eastAsia="宋体"/>
                <w:lang w:val="en-US" w:eastAsia="zh-CN" w:bidi="ar"/>
              </w:rPr>
              <w:t xml:space="preserve">1 </w:t>
            </w:r>
            <w:r>
              <w:rPr>
                <w:rStyle w:val="30"/>
                <w:lang w:val="en-US" w:eastAsia="zh-CN" w:bidi="ar"/>
              </w:rPr>
              <w:t>台）</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A856">
            <w:pPr>
              <w:jc w:val="center"/>
              <w:rPr>
                <w:rFonts w:hint="eastAsia" w:ascii="宋体" w:hAnsi="宋体" w:eastAsia="宋体" w:cs="宋体"/>
                <w:i w:val="0"/>
                <w:iCs w:val="0"/>
                <w:color w:val="000000"/>
                <w:sz w:val="21"/>
                <w:szCs w:val="21"/>
                <w:u w:val="none"/>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0279">
            <w:pPr>
              <w:jc w:val="center"/>
              <w:rPr>
                <w:rFonts w:hint="default" w:ascii="Times New Roman" w:hAnsi="Times New Roman" w:eastAsia="宋体" w:cs="Times New Roman"/>
                <w:i w:val="0"/>
                <w:iCs w:val="0"/>
                <w:color w:val="000000"/>
                <w:sz w:val="21"/>
                <w:szCs w:val="21"/>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5810">
            <w:pPr>
              <w:jc w:val="center"/>
              <w:rPr>
                <w:rFonts w:hint="default" w:ascii="Times New Roman" w:hAnsi="Times New Roman" w:eastAsia="宋体" w:cs="Times New Roman"/>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A80A">
            <w:pPr>
              <w:jc w:val="center"/>
              <w:rPr>
                <w:rFonts w:hint="default" w:ascii="Times New Roman" w:hAnsi="Times New Roman" w:eastAsia="宋体" w:cs="Times New Roman"/>
                <w:i w:val="0"/>
                <w:iCs w:val="0"/>
                <w:color w:val="000000"/>
                <w:sz w:val="21"/>
                <w:szCs w:val="21"/>
                <w:u w:val="none"/>
              </w:rPr>
            </w:pPr>
          </w:p>
        </w:tc>
      </w:tr>
      <w:tr w14:paraId="0785D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00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5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9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平面磨床</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3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水箱尺寸：</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15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980×600×450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D0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EF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70E7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1B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5AEF">
            <w:pPr>
              <w:jc w:val="center"/>
              <w:rPr>
                <w:rFonts w:hint="eastAsia" w:ascii="宋体" w:hAnsi="宋体" w:eastAsia="宋体" w:cs="宋体"/>
                <w:i w:val="0"/>
                <w:iCs w:val="0"/>
                <w:color w:val="000000"/>
                <w:sz w:val="21"/>
                <w:szCs w:val="21"/>
                <w:u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F470">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48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800×630×400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1F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F6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318FA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A7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D84E">
            <w:pPr>
              <w:jc w:val="center"/>
              <w:rPr>
                <w:rFonts w:hint="eastAsia" w:ascii="宋体" w:hAnsi="宋体" w:eastAsia="宋体" w:cs="宋体"/>
                <w:i w:val="0"/>
                <w:iCs w:val="0"/>
                <w:color w:val="000000"/>
                <w:sz w:val="21"/>
                <w:szCs w:val="21"/>
                <w:u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9849">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2C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280×500×280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C2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47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18E9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2E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B646">
            <w:pPr>
              <w:jc w:val="center"/>
              <w:rPr>
                <w:rFonts w:hint="eastAsia" w:ascii="宋体" w:hAnsi="宋体" w:eastAsia="宋体" w:cs="宋体"/>
                <w:i w:val="0"/>
                <w:iCs w:val="0"/>
                <w:color w:val="000000"/>
                <w:sz w:val="21"/>
                <w:szCs w:val="21"/>
                <w:u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C74F">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C2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600×300×250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8B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D0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61FF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B0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33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4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车床</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83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5D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3CB4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0B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33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6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摇臂钻床</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2F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D4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3B4B1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86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33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6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拉丝机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B9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A8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05F38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A4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33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2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不锈钢环切机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91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9A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0B92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6C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33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C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切管机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DA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F8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53EEC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4D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33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F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切割机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86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1A8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4252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9B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33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2F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折弯机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5C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C8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3BA7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36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33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A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攻牙机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C5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0D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r>
      <w:tr w14:paraId="5E540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5C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4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电阻焊</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EE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1C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6B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6425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1F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FF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点焊机</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D9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5D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1F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r>
      <w:tr w14:paraId="0A107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3C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63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氩弧焊机（各含</w:t>
            </w:r>
            <w:r>
              <w:rPr>
                <w:rStyle w:val="29"/>
                <w:rFonts w:eastAsia="宋体"/>
                <w:lang w:val="en-US" w:eastAsia="zh-CN" w:bidi="ar"/>
              </w:rPr>
              <w:t>1</w:t>
            </w:r>
            <w:r>
              <w:rPr>
                <w:rStyle w:val="30"/>
                <w:lang w:val="en-US" w:eastAsia="zh-CN" w:bidi="ar"/>
              </w:rPr>
              <w:t>支机械手）</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13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0C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70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14:paraId="66500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CA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4B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焊管生产线（包含</w:t>
            </w:r>
            <w:r>
              <w:rPr>
                <w:rStyle w:val="29"/>
                <w:rFonts w:eastAsia="宋体"/>
                <w:lang w:val="en-US" w:eastAsia="zh-CN" w:bidi="ar"/>
              </w:rPr>
              <w:t>1</w:t>
            </w:r>
            <w:r>
              <w:rPr>
                <w:rStyle w:val="30"/>
                <w:lang w:val="en-US" w:eastAsia="zh-CN" w:bidi="ar"/>
              </w:rPr>
              <w:t>台氩弧焊机）</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24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8D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12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67A1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AA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88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熔接机</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A49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FE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8E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14:paraId="34BF6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AE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D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铆接机</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78A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0E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20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r>
      <w:tr w14:paraId="050BD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D4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E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热收缩包装机</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573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55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82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14:paraId="3E9E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88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8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半自动丝印机</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5C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0F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4D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r>
      <w:tr w14:paraId="0222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FB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4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移印机</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86E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EF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22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6C5FC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FB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6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隧道炉</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2D9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F7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67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08F2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DB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30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UV</w:t>
            </w:r>
            <w:r>
              <w:rPr>
                <w:rStyle w:val="30"/>
                <w:lang w:val="en-US" w:eastAsia="zh-CN" w:bidi="ar"/>
              </w:rPr>
              <w:t>固化机</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2F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53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60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310DD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70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2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丝印输送线</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30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0A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29"/>
                <w:rFonts w:eastAsia="宋体"/>
                <w:lang w:val="en-US" w:eastAsia="zh-CN" w:bidi="ar"/>
              </w:rPr>
              <w:t xml:space="preserve"> </w:t>
            </w:r>
            <w:r>
              <w:rPr>
                <w:rStyle w:val="30"/>
                <w:lang w:val="en-US" w:eastAsia="zh-CN" w:bidi="ar"/>
              </w:rPr>
              <w:t>条</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6D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1FC4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D7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A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电腐蚀打标机</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AEB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9C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BA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26AF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CE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6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手工组装生产线</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FBE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4C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r>
              <w:rPr>
                <w:rStyle w:val="29"/>
                <w:rFonts w:eastAsia="宋体"/>
                <w:lang w:val="en-US" w:eastAsia="zh-CN" w:bidi="ar"/>
              </w:rPr>
              <w:t xml:space="preserve"> </w:t>
            </w:r>
            <w:r>
              <w:rPr>
                <w:rStyle w:val="30"/>
                <w:lang w:val="en-US" w:eastAsia="zh-CN" w:bidi="ar"/>
              </w:rPr>
              <w:t>条</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4B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285E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76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E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打包机</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DB8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20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1E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55A5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B1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F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封口机</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437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46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D6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14:paraId="16BBE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FB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2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A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空压机（</w:t>
            </w:r>
            <w:r>
              <w:rPr>
                <w:rStyle w:val="29"/>
                <w:rFonts w:eastAsia="宋体"/>
                <w:lang w:val="en-US" w:eastAsia="zh-CN" w:bidi="ar"/>
              </w:rPr>
              <w:t xml:space="preserve">75kw </w:t>
            </w:r>
            <w:r>
              <w:rPr>
                <w:rStyle w:val="30"/>
                <w:lang w:val="en-US" w:eastAsia="zh-CN" w:bidi="ar"/>
              </w:rPr>
              <w:t>，</w:t>
            </w:r>
            <w:r>
              <w:rPr>
                <w:rStyle w:val="29"/>
                <w:rFonts w:eastAsia="宋体"/>
                <w:lang w:val="en-US" w:eastAsia="zh-CN" w:bidi="ar"/>
              </w:rPr>
              <w:t>15kw</w:t>
            </w:r>
            <w:r>
              <w:rPr>
                <w:rStyle w:val="30"/>
                <w:lang w:val="en-US" w:eastAsia="zh-CN" w:bidi="ar"/>
              </w:rPr>
              <w:t>）</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7B0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28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D0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1A30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C6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15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6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冷却塔</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6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水箱尺寸：</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A4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Φ1500×400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11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8B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70A3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AB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A3C4">
            <w:pPr>
              <w:jc w:val="center"/>
              <w:rPr>
                <w:rFonts w:hint="eastAsia" w:ascii="宋体" w:hAnsi="宋体" w:eastAsia="宋体" w:cs="宋体"/>
                <w:i w:val="0"/>
                <w:iCs w:val="0"/>
                <w:color w:val="000000"/>
                <w:sz w:val="21"/>
                <w:szCs w:val="21"/>
                <w:u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C69A">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80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1000×1300×1000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E6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20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485C1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FD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18CC">
            <w:pPr>
              <w:jc w:val="center"/>
              <w:rPr>
                <w:rFonts w:hint="eastAsia" w:ascii="宋体" w:hAnsi="宋体" w:eastAsia="宋体" w:cs="宋体"/>
                <w:i w:val="0"/>
                <w:iCs w:val="0"/>
                <w:color w:val="000000"/>
                <w:sz w:val="21"/>
                <w:szCs w:val="21"/>
                <w:u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72D8">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9B5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2000×1000×400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99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B1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2CF7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A2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8C81">
            <w:pPr>
              <w:jc w:val="center"/>
              <w:rPr>
                <w:rFonts w:hint="eastAsia" w:ascii="宋体" w:hAnsi="宋体" w:eastAsia="宋体" w:cs="宋体"/>
                <w:i w:val="0"/>
                <w:iCs w:val="0"/>
                <w:color w:val="000000"/>
                <w:sz w:val="21"/>
                <w:szCs w:val="21"/>
                <w:u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5AF4">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FD2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2000×1300×800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40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r>
              <w:rPr>
                <w:rStyle w:val="30"/>
                <w:lang w:val="en-US" w:eastAsia="zh-CN" w:bidi="ar"/>
              </w:rPr>
              <w:t xml:space="preserve">含 </w:t>
            </w:r>
            <w:r>
              <w:rPr>
                <w:rStyle w:val="29"/>
                <w:rFonts w:eastAsia="宋体"/>
                <w:lang w:val="en-US" w:eastAsia="zh-CN" w:bidi="ar"/>
              </w:rPr>
              <w:t xml:space="preserve">2 </w:t>
            </w:r>
            <w:r>
              <w:rPr>
                <w:rStyle w:val="30"/>
                <w:lang w:val="en-US" w:eastAsia="zh-CN" w:bidi="ar"/>
              </w:rPr>
              <w:t>个水箱</w:t>
            </w:r>
            <w:r>
              <w:rPr>
                <w:rStyle w:val="29"/>
                <w:rFonts w:eastAsia="宋体"/>
                <w:lang w:val="en-US" w:eastAsia="zh-CN" w:bidi="ar"/>
              </w:rPr>
              <w:t>)</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DE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4225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07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33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05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行车</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2D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8F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14:paraId="529FD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D0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0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柴油罐</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9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存储量</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B20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CA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29"/>
                <w:rFonts w:eastAsia="宋体"/>
                <w:lang w:val="en-US" w:eastAsia="zh-CN" w:bidi="ar"/>
              </w:rPr>
              <w:t xml:space="preserve"> </w:t>
            </w:r>
            <w:r>
              <w:rPr>
                <w:rStyle w:val="30"/>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2A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16E03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A4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5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8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搪瓷生产线</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C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预除油池</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EE8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2800*1600*1100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12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29"/>
                <w:rFonts w:eastAsia="宋体"/>
                <w:lang w:val="en-US" w:eastAsia="zh-CN" w:bidi="ar"/>
              </w:rPr>
              <w:t xml:space="preserve"> </w:t>
            </w:r>
            <w:r>
              <w:rPr>
                <w:rStyle w:val="30"/>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D6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0BB1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4B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8200">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0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主除油池</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BA5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36000*1600*1100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EE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29"/>
                <w:rFonts w:eastAsia="宋体"/>
                <w:lang w:val="en-US" w:eastAsia="zh-CN" w:bidi="ar"/>
              </w:rPr>
              <w:t xml:space="preserve"> </w:t>
            </w:r>
            <w:r>
              <w:rPr>
                <w:rStyle w:val="30"/>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54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5AB60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DB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ECEC">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8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水洗池</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CB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2100*1600*1100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EB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29"/>
                <w:rFonts w:eastAsia="宋体"/>
                <w:lang w:val="en-US" w:eastAsia="zh-CN" w:bidi="ar"/>
              </w:rPr>
              <w:t xml:space="preserve"> </w:t>
            </w:r>
            <w:r>
              <w:rPr>
                <w:rStyle w:val="30"/>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B8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0AA74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4D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856B">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5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30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配套水洗池使用</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0D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82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523B2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1D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E3F6">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3A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RO</w:t>
            </w:r>
            <w:r>
              <w:rPr>
                <w:rStyle w:val="29"/>
                <w:rFonts w:eastAsia="宋体"/>
                <w:lang w:val="en-US" w:eastAsia="zh-CN" w:bidi="ar"/>
              </w:rPr>
              <w:t xml:space="preserve"> </w:t>
            </w:r>
            <w:r>
              <w:rPr>
                <w:rStyle w:val="30"/>
                <w:lang w:val="en-US" w:eastAsia="zh-CN" w:bidi="ar"/>
              </w:rPr>
              <w:t>纯水机</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2CE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2t/h</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DA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29"/>
                <w:rFonts w:eastAsia="宋体"/>
                <w:lang w:val="en-US" w:eastAsia="zh-CN" w:bidi="ar"/>
              </w:rPr>
              <w:t xml:space="preserve"> </w:t>
            </w:r>
            <w:r>
              <w:rPr>
                <w:rStyle w:val="30"/>
                <w:lang w:val="en-US" w:eastAsia="zh-CN" w:bidi="ar"/>
              </w:rPr>
              <w:t>套</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83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2D7E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B0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420D">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9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烘干炉</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2D9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r>
              <w:rPr>
                <w:rStyle w:val="29"/>
                <w:rFonts w:eastAsia="宋体"/>
                <w:lang w:val="en-US" w:eastAsia="zh-CN" w:bidi="ar"/>
              </w:rPr>
              <w:t xml:space="preserve"> </w:t>
            </w:r>
            <w:r>
              <w:rPr>
                <w:rStyle w:val="30"/>
                <w:lang w:val="en-US" w:eastAsia="zh-CN" w:bidi="ar"/>
              </w:rPr>
              <w:t xml:space="preserve">万大卡热风机 </w:t>
            </w:r>
            <w:r>
              <w:rPr>
                <w:rStyle w:val="29"/>
                <w:rFonts w:eastAsia="宋体"/>
                <w:lang w:val="en-US" w:eastAsia="zh-CN" w:bidi="ar"/>
              </w:rPr>
              <w:t xml:space="preserve">1 </w:t>
            </w:r>
            <w:r>
              <w:rPr>
                <w:rStyle w:val="30"/>
                <w:lang w:val="en-US" w:eastAsia="zh-CN" w:bidi="ar"/>
              </w:rPr>
              <w:t>套</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30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29"/>
                <w:rFonts w:eastAsia="宋体"/>
                <w:lang w:val="en-US" w:eastAsia="zh-CN" w:bidi="ar"/>
              </w:rPr>
              <w:t xml:space="preserve"> </w:t>
            </w:r>
            <w:r>
              <w:rPr>
                <w:rStyle w:val="30"/>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6B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7961A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36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4342">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E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烧结炉</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CCD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r>
              <w:rPr>
                <w:rStyle w:val="29"/>
                <w:rFonts w:eastAsia="宋体"/>
                <w:lang w:val="en-US" w:eastAsia="zh-CN" w:bidi="ar"/>
              </w:rPr>
              <w:t xml:space="preserve"> </w:t>
            </w:r>
            <w:r>
              <w:rPr>
                <w:rStyle w:val="30"/>
                <w:lang w:val="en-US" w:eastAsia="zh-CN" w:bidi="ar"/>
              </w:rPr>
              <w:t xml:space="preserve">万大卡热风机 </w:t>
            </w:r>
            <w:r>
              <w:rPr>
                <w:rStyle w:val="29"/>
                <w:rFonts w:eastAsia="宋体"/>
                <w:lang w:val="en-US" w:eastAsia="zh-CN" w:bidi="ar"/>
              </w:rPr>
              <w:t xml:space="preserve">1 </w:t>
            </w:r>
            <w:r>
              <w:rPr>
                <w:rStyle w:val="30"/>
                <w:lang w:val="en-US" w:eastAsia="zh-CN" w:bidi="ar"/>
              </w:rPr>
              <w:t>套</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55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29"/>
                <w:rFonts w:eastAsia="宋体"/>
                <w:lang w:val="en-US" w:eastAsia="zh-CN" w:bidi="ar"/>
              </w:rPr>
              <w:t xml:space="preserve"> </w:t>
            </w:r>
            <w:r>
              <w:rPr>
                <w:rStyle w:val="30"/>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9B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3D24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F0E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D9E5">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4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悬挂输送线</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0AC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29"/>
                <w:rFonts w:eastAsia="宋体"/>
                <w:lang w:val="en-US" w:eastAsia="zh-CN" w:bidi="ar"/>
              </w:rPr>
              <w:t xml:space="preserve"> </w:t>
            </w:r>
            <w:r>
              <w:rPr>
                <w:rStyle w:val="30"/>
                <w:lang w:val="en-US" w:eastAsia="zh-CN" w:bidi="ar"/>
              </w:rPr>
              <w:t>条</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5D64">
            <w:pPr>
              <w:jc w:val="center"/>
              <w:rPr>
                <w:rFonts w:hint="default" w:ascii="Times New Roman" w:hAnsi="Times New Roman" w:eastAsia="宋体" w:cs="Times New Roman"/>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DE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48E01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79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1A1F">
            <w:pPr>
              <w:jc w:val="center"/>
              <w:rPr>
                <w:rFonts w:hint="eastAsia" w:ascii="宋体" w:hAnsi="宋体" w:eastAsia="宋体" w:cs="宋体"/>
                <w:i w:val="0"/>
                <w:iCs w:val="0"/>
                <w:color w:val="000000"/>
                <w:sz w:val="21"/>
                <w:szCs w:val="21"/>
                <w:u w:val="none"/>
              </w:rPr>
            </w:pP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E8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密闭粉体喷</w:t>
            </w:r>
          </w:p>
          <w:p w14:paraId="7687CC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3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每个喷房设</w:t>
            </w:r>
            <w:r>
              <w:rPr>
                <w:rStyle w:val="30"/>
                <w:lang w:val="en-US" w:eastAsia="zh-CN" w:bidi="ar"/>
              </w:rPr>
              <w:t xml:space="preserve"> </w:t>
            </w:r>
            <w:r>
              <w:rPr>
                <w:rStyle w:val="29"/>
                <w:rFonts w:eastAsia="宋体"/>
                <w:lang w:val="en-US" w:eastAsia="zh-CN" w:bidi="ar"/>
              </w:rPr>
              <w:t xml:space="preserve">20 </w:t>
            </w:r>
            <w:r>
              <w:rPr>
                <w:rStyle w:val="30"/>
                <w:lang w:val="en-US" w:eastAsia="zh-CN" w:bidi="ar"/>
              </w:rPr>
              <w:t>支喷枪 尺寸：</w:t>
            </w:r>
            <w:r>
              <w:rPr>
                <w:rStyle w:val="29"/>
                <w:rFonts w:eastAsia="宋体"/>
                <w:lang w:val="en-US" w:eastAsia="zh-CN" w:bidi="ar"/>
              </w:rPr>
              <w:t>13.8*8.4*3. 1m</w:t>
            </w: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ED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29"/>
                <w:rFonts w:eastAsia="宋体"/>
                <w:lang w:val="en-US" w:eastAsia="zh-CN" w:bidi="ar"/>
              </w:rPr>
              <w:t xml:space="preserve"> </w:t>
            </w:r>
            <w:r>
              <w:rPr>
                <w:rStyle w:val="30"/>
                <w:lang w:val="en-US" w:eastAsia="zh-CN" w:bidi="ar"/>
              </w:rPr>
              <w:t>个</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07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75245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73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F332">
            <w:pPr>
              <w:jc w:val="center"/>
              <w:rPr>
                <w:rFonts w:hint="eastAsia" w:ascii="宋体" w:hAnsi="宋体" w:eastAsia="宋体" w:cs="宋体"/>
                <w:i w:val="0"/>
                <w:iCs w:val="0"/>
                <w:color w:val="000000"/>
                <w:sz w:val="21"/>
                <w:szCs w:val="21"/>
                <w:u w:val="none"/>
              </w:rPr>
            </w:pP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5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湿搪喷柜</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E3A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r>
              <w:rPr>
                <w:rStyle w:val="29"/>
                <w:rFonts w:eastAsia="宋体"/>
                <w:lang w:val="en-US" w:eastAsia="zh-CN" w:bidi="ar"/>
              </w:rPr>
              <w:t xml:space="preserve"> </w:t>
            </w:r>
            <w:r>
              <w:rPr>
                <w:rStyle w:val="30"/>
                <w:lang w:val="en-US" w:eastAsia="zh-CN" w:bidi="ar"/>
              </w:rPr>
              <w:t>支喷枪</w:t>
            </w: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1A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r>
              <w:rPr>
                <w:rStyle w:val="29"/>
                <w:rFonts w:eastAsia="宋体"/>
                <w:lang w:val="en-US" w:eastAsia="zh-CN" w:bidi="ar"/>
              </w:rPr>
              <w:t xml:space="preserve"> </w:t>
            </w:r>
            <w:r>
              <w:rPr>
                <w:rStyle w:val="30"/>
                <w:lang w:val="en-US" w:eastAsia="zh-CN" w:bidi="ar"/>
              </w:rPr>
              <w:t>套</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0E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716A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F9DB">
            <w:pPr>
              <w:jc w:val="center"/>
              <w:rPr>
                <w:rFonts w:hint="default" w:ascii="Times New Roman" w:hAnsi="Times New Roman" w:eastAsia="宋体" w:cs="Times New Roman"/>
                <w:i w:val="0"/>
                <w:iCs w:val="0"/>
                <w:color w:val="000000"/>
                <w:sz w:val="21"/>
                <w:szCs w:val="21"/>
                <w:u w:val="none"/>
              </w:rPr>
            </w:pP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36D0">
            <w:pPr>
              <w:jc w:val="center"/>
              <w:rPr>
                <w:rFonts w:hint="eastAsia" w:ascii="宋体" w:hAnsi="宋体" w:eastAsia="宋体" w:cs="宋体"/>
                <w:i w:val="0"/>
                <w:iCs w:val="0"/>
                <w:color w:val="000000"/>
                <w:sz w:val="21"/>
                <w:szCs w:val="21"/>
                <w:u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2317">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04B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喷柜尺寸：</w:t>
            </w:r>
            <w:r>
              <w:rPr>
                <w:rStyle w:val="29"/>
                <w:rFonts w:eastAsia="宋体"/>
                <w:lang w:val="en-US" w:eastAsia="zh-CN" w:bidi="ar"/>
              </w:rPr>
              <w:t>8*8.7*3.6m</w:t>
            </w: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7001">
            <w:pPr>
              <w:jc w:val="center"/>
              <w:rPr>
                <w:rFonts w:hint="default" w:ascii="Times New Roman" w:hAnsi="Times New Roman" w:eastAsia="宋体" w:cs="Times New Roman"/>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BB54">
            <w:pPr>
              <w:jc w:val="center"/>
              <w:rPr>
                <w:rFonts w:hint="default" w:ascii="Times New Roman" w:hAnsi="Times New Roman" w:eastAsia="宋体" w:cs="Times New Roman"/>
                <w:i w:val="0"/>
                <w:iCs w:val="0"/>
                <w:color w:val="000000"/>
                <w:sz w:val="21"/>
                <w:szCs w:val="21"/>
                <w:u w:val="none"/>
              </w:rPr>
            </w:pPr>
          </w:p>
        </w:tc>
      </w:tr>
      <w:tr w14:paraId="60AD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6C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761E">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4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浸搪池</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43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36000*1600*1100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BA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29"/>
                <w:rFonts w:eastAsia="宋体"/>
                <w:lang w:val="en-US" w:eastAsia="zh-CN" w:bidi="ar"/>
              </w:rPr>
              <w:t xml:space="preserve"> </w:t>
            </w:r>
            <w:r>
              <w:rPr>
                <w:rStyle w:val="30"/>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4D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26D7F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5B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EB2A">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1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球磨机</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BBE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28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48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387EF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D0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15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6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注塑</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4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注塑机</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2E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5A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DD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14:paraId="7A7ED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D5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B0AE">
            <w:pPr>
              <w:jc w:val="center"/>
              <w:rPr>
                <w:rFonts w:hint="eastAsia" w:ascii="宋体" w:hAnsi="宋体" w:eastAsia="宋体" w:cs="宋体"/>
                <w:i w:val="0"/>
                <w:iCs w:val="0"/>
                <w:color w:val="000000"/>
                <w:sz w:val="21"/>
                <w:szCs w:val="21"/>
                <w:u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F8C6">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24A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C28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F7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r>
      <w:tr w14:paraId="38C3F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9E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3CEE">
            <w:pPr>
              <w:jc w:val="center"/>
              <w:rPr>
                <w:rFonts w:hint="eastAsia" w:ascii="宋体" w:hAnsi="宋体" w:eastAsia="宋体" w:cs="宋体"/>
                <w:i w:val="0"/>
                <w:iCs w:val="0"/>
                <w:color w:val="000000"/>
                <w:sz w:val="21"/>
                <w:szCs w:val="21"/>
                <w:u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CD5B">
            <w:pPr>
              <w:jc w:val="center"/>
              <w:rPr>
                <w:rFonts w:hint="eastAsia" w:ascii="宋体" w:hAnsi="宋体" w:eastAsia="宋体" w:cs="宋体"/>
                <w:i w:val="0"/>
                <w:iCs w:val="0"/>
                <w:color w:val="000000"/>
                <w:sz w:val="21"/>
                <w:szCs w:val="21"/>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818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350T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46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14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555E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FB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A0BE">
            <w:pPr>
              <w:jc w:val="center"/>
              <w:rPr>
                <w:rFonts w:hint="eastAsia" w:ascii="宋体" w:hAnsi="宋体" w:eastAsia="宋体" w:cs="宋体"/>
                <w:i w:val="0"/>
                <w:iCs w:val="0"/>
                <w:color w:val="000000"/>
                <w:sz w:val="21"/>
                <w:szCs w:val="21"/>
                <w:u w:val="none"/>
              </w:rPr>
            </w:pP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F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破碎机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79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9D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27E8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7D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FB14">
            <w:pPr>
              <w:jc w:val="center"/>
              <w:rPr>
                <w:rFonts w:hint="eastAsia" w:ascii="宋体" w:hAnsi="宋体" w:eastAsia="宋体" w:cs="宋体"/>
                <w:i w:val="0"/>
                <w:iCs w:val="0"/>
                <w:color w:val="000000"/>
                <w:sz w:val="21"/>
                <w:szCs w:val="21"/>
                <w:u w:val="none"/>
              </w:rPr>
            </w:pP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6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混料机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7E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E8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07D76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7C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4C15">
            <w:pPr>
              <w:jc w:val="center"/>
              <w:rPr>
                <w:rFonts w:hint="eastAsia" w:ascii="宋体" w:hAnsi="宋体" w:eastAsia="宋体" w:cs="宋体"/>
                <w:i w:val="0"/>
                <w:iCs w:val="0"/>
                <w:color w:val="000000"/>
                <w:sz w:val="21"/>
                <w:szCs w:val="21"/>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A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冷却塔</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8F5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Φ1500×400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42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C1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06018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F3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B174">
            <w:pPr>
              <w:jc w:val="center"/>
              <w:rPr>
                <w:rFonts w:hint="eastAsia" w:ascii="宋体" w:hAnsi="宋体" w:eastAsia="宋体" w:cs="宋体"/>
                <w:i w:val="0"/>
                <w:iCs w:val="0"/>
                <w:color w:val="000000"/>
                <w:sz w:val="21"/>
                <w:szCs w:val="21"/>
                <w:u w:val="none"/>
              </w:rPr>
            </w:pP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6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烘料机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C7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60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40BBC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50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15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1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包装印刷</w:t>
            </w: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DF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34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8C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6E7CB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59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077F">
            <w:pPr>
              <w:jc w:val="center"/>
              <w:rPr>
                <w:rFonts w:hint="eastAsia" w:ascii="宋体" w:hAnsi="宋体" w:eastAsia="宋体" w:cs="宋体"/>
                <w:i w:val="0"/>
                <w:iCs w:val="0"/>
                <w:color w:val="000000"/>
                <w:sz w:val="21"/>
                <w:szCs w:val="21"/>
                <w:u w:val="none"/>
              </w:rPr>
            </w:pP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7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压纸机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A4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B1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6404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41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7575">
            <w:pPr>
              <w:jc w:val="center"/>
              <w:rPr>
                <w:rFonts w:hint="eastAsia" w:ascii="宋体" w:hAnsi="宋体" w:eastAsia="宋体" w:cs="宋体"/>
                <w:i w:val="0"/>
                <w:iCs w:val="0"/>
                <w:color w:val="000000"/>
                <w:sz w:val="21"/>
                <w:szCs w:val="21"/>
                <w:u w:val="none"/>
              </w:rPr>
            </w:pP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A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切纸机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8C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D4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6331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59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FD95">
            <w:pPr>
              <w:jc w:val="center"/>
              <w:rPr>
                <w:rFonts w:hint="eastAsia" w:ascii="宋体" w:hAnsi="宋体" w:eastAsia="宋体" w:cs="宋体"/>
                <w:i w:val="0"/>
                <w:iCs w:val="0"/>
                <w:color w:val="000000"/>
                <w:sz w:val="21"/>
                <w:szCs w:val="21"/>
                <w:u w:val="none"/>
              </w:rPr>
            </w:pP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9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裱坑机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5F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82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0E19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86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8213">
            <w:pPr>
              <w:jc w:val="center"/>
              <w:rPr>
                <w:rFonts w:hint="eastAsia" w:ascii="宋体" w:hAnsi="宋体" w:eastAsia="宋体" w:cs="宋体"/>
                <w:i w:val="0"/>
                <w:iCs w:val="0"/>
                <w:color w:val="000000"/>
                <w:sz w:val="21"/>
                <w:szCs w:val="21"/>
                <w:u w:val="none"/>
              </w:rPr>
            </w:pP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7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裱纸机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2A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12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7418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EF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10CA">
            <w:pPr>
              <w:jc w:val="center"/>
              <w:rPr>
                <w:rFonts w:hint="eastAsia" w:ascii="宋体" w:hAnsi="宋体" w:eastAsia="宋体" w:cs="宋体"/>
                <w:i w:val="0"/>
                <w:iCs w:val="0"/>
                <w:color w:val="000000"/>
                <w:sz w:val="21"/>
                <w:szCs w:val="21"/>
                <w:u w:val="none"/>
              </w:rPr>
            </w:pP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AC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压合机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CF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12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4B7FD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85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8F22">
            <w:pPr>
              <w:jc w:val="center"/>
              <w:rPr>
                <w:rFonts w:hint="eastAsia" w:ascii="宋体" w:hAnsi="宋体" w:eastAsia="宋体" w:cs="宋体"/>
                <w:i w:val="0"/>
                <w:iCs w:val="0"/>
                <w:color w:val="000000"/>
                <w:sz w:val="21"/>
                <w:szCs w:val="21"/>
                <w:u w:val="none"/>
              </w:rPr>
            </w:pP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E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啤机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38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D0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1DEE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BB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C7AF">
            <w:pPr>
              <w:jc w:val="center"/>
              <w:rPr>
                <w:rFonts w:hint="eastAsia" w:ascii="宋体" w:hAnsi="宋体" w:eastAsia="宋体" w:cs="宋体"/>
                <w:i w:val="0"/>
                <w:iCs w:val="0"/>
                <w:color w:val="000000"/>
                <w:sz w:val="21"/>
                <w:szCs w:val="21"/>
                <w:u w:val="none"/>
              </w:rPr>
            </w:pP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C8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开槽机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1A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FF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6C38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88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506A">
            <w:pPr>
              <w:jc w:val="center"/>
              <w:rPr>
                <w:rFonts w:hint="eastAsia" w:ascii="宋体" w:hAnsi="宋体" w:eastAsia="宋体" w:cs="宋体"/>
                <w:i w:val="0"/>
                <w:iCs w:val="0"/>
                <w:color w:val="000000"/>
                <w:sz w:val="21"/>
                <w:szCs w:val="21"/>
                <w:u w:val="none"/>
              </w:rPr>
            </w:pP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07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UV</w:t>
            </w:r>
            <w:r>
              <w:rPr>
                <w:rStyle w:val="29"/>
                <w:rFonts w:eastAsia="宋体"/>
                <w:lang w:val="en-US" w:eastAsia="zh-CN" w:bidi="ar"/>
              </w:rPr>
              <w:t xml:space="preserve"> </w:t>
            </w:r>
            <w:r>
              <w:rPr>
                <w:rStyle w:val="30"/>
                <w:lang w:val="en-US" w:eastAsia="zh-CN" w:bidi="ar"/>
              </w:rPr>
              <w:t>上光机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E4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B5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4230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6A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C6AA">
            <w:pPr>
              <w:jc w:val="center"/>
              <w:rPr>
                <w:rFonts w:hint="eastAsia" w:ascii="宋体" w:hAnsi="宋体" w:eastAsia="宋体" w:cs="宋体"/>
                <w:i w:val="0"/>
                <w:iCs w:val="0"/>
                <w:color w:val="000000"/>
                <w:sz w:val="21"/>
                <w:szCs w:val="21"/>
                <w:u w:val="none"/>
              </w:rPr>
            </w:pP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8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压纹机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F8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36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4ACC9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9F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B54B">
            <w:pPr>
              <w:jc w:val="center"/>
              <w:rPr>
                <w:rFonts w:hint="eastAsia" w:ascii="宋体" w:hAnsi="宋体" w:eastAsia="宋体" w:cs="宋体"/>
                <w:i w:val="0"/>
                <w:iCs w:val="0"/>
                <w:color w:val="000000"/>
                <w:sz w:val="21"/>
                <w:szCs w:val="21"/>
                <w:u w:val="none"/>
              </w:rPr>
            </w:pP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2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上胶机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A6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3F5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56337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46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4234">
            <w:pPr>
              <w:jc w:val="center"/>
              <w:rPr>
                <w:rFonts w:hint="eastAsia" w:ascii="宋体" w:hAnsi="宋体" w:eastAsia="宋体" w:cs="宋体"/>
                <w:i w:val="0"/>
                <w:iCs w:val="0"/>
                <w:color w:val="000000"/>
                <w:sz w:val="21"/>
                <w:szCs w:val="21"/>
                <w:u w:val="none"/>
              </w:rPr>
            </w:pP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D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覆膜机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EA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Style w:val="29"/>
                <w:rFonts w:eastAsia="宋体"/>
                <w:lang w:val="en-US" w:eastAsia="zh-CN" w:bidi="ar"/>
              </w:rPr>
              <w:t xml:space="preserve"> </w:t>
            </w:r>
            <w:r>
              <w:rPr>
                <w:rStyle w:val="30"/>
                <w:lang w:val="en-US" w:eastAsia="zh-CN" w:bidi="ar"/>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27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bl>
    <w:p w14:paraId="2C4E75E4">
      <w:pPr>
        <w:spacing w:line="360" w:lineRule="auto"/>
        <w:ind w:firstLine="480" w:firstLineChars="200"/>
        <w:jc w:val="left"/>
        <w:rPr>
          <w:color w:val="000000" w:themeColor="text1"/>
          <w:sz w:val="24"/>
        </w:rPr>
      </w:pPr>
      <w:r>
        <w:rPr>
          <w:color w:val="000000" w:themeColor="text1"/>
          <w:sz w:val="24"/>
        </w:rPr>
        <w:t>（二）建设过程及环保审批情况</w:t>
      </w:r>
    </w:p>
    <w:p w14:paraId="5A7184A0">
      <w:pPr>
        <w:spacing w:line="360" w:lineRule="auto"/>
        <w:ind w:firstLine="480" w:firstLineChars="200"/>
        <w:jc w:val="left"/>
        <w:rPr>
          <w:rFonts w:hint="default" w:eastAsia="宋体"/>
          <w:color w:val="000000" w:themeColor="text1"/>
          <w:sz w:val="24"/>
          <w:lang w:val="en-US" w:eastAsia="zh-CN"/>
        </w:rPr>
      </w:pPr>
      <w:r>
        <w:rPr>
          <w:color w:val="000000" w:themeColor="text1"/>
          <w:sz w:val="24"/>
        </w:rPr>
        <w:t>20</w:t>
      </w:r>
      <w:r>
        <w:rPr>
          <w:rFonts w:hint="eastAsia"/>
          <w:color w:val="000000" w:themeColor="text1"/>
          <w:sz w:val="24"/>
          <w:lang w:val="en-US" w:eastAsia="zh-CN"/>
        </w:rPr>
        <w:t>23</w:t>
      </w:r>
      <w:r>
        <w:rPr>
          <w:color w:val="000000" w:themeColor="text1"/>
          <w:sz w:val="24"/>
        </w:rPr>
        <w:t>年</w:t>
      </w:r>
      <w:r>
        <w:rPr>
          <w:rFonts w:hint="eastAsia"/>
          <w:color w:val="000000" w:themeColor="text1"/>
          <w:sz w:val="24"/>
          <w:lang w:val="en-US" w:eastAsia="zh-CN"/>
        </w:rPr>
        <w:t>12</w:t>
      </w:r>
      <w:r>
        <w:rPr>
          <w:color w:val="000000" w:themeColor="text1"/>
          <w:sz w:val="24"/>
        </w:rPr>
        <w:t>月</w:t>
      </w:r>
      <w:r>
        <w:rPr>
          <w:rFonts w:hint="eastAsia"/>
          <w:color w:val="000000" w:themeColor="text1"/>
          <w:sz w:val="24"/>
          <w:lang w:eastAsia="zh-CN"/>
        </w:rPr>
        <w:t>，企业委托</w:t>
      </w:r>
      <w:r>
        <w:rPr>
          <w:rFonts w:hint="eastAsia"/>
          <w:color w:val="000000" w:themeColor="text1"/>
          <w:sz w:val="24"/>
          <w:lang w:val="en-US" w:eastAsia="zh-CN"/>
        </w:rPr>
        <w:t>中山市美斯环保节能技术有限公司</w:t>
      </w:r>
      <w:r>
        <w:rPr>
          <w:rFonts w:hint="eastAsia"/>
          <w:color w:val="000000" w:themeColor="text1"/>
          <w:sz w:val="24"/>
          <w:lang w:eastAsia="zh-CN"/>
        </w:rPr>
        <w:t>编制了《广恒合优科技高端钣金制造智能化工厂项目环境影响报告表》。</w:t>
      </w:r>
    </w:p>
    <w:p w14:paraId="2B5CC55F">
      <w:pPr>
        <w:spacing w:line="360" w:lineRule="auto"/>
        <w:ind w:firstLine="480" w:firstLineChars="200"/>
        <w:jc w:val="left"/>
        <w:rPr>
          <w:rFonts w:hint="eastAsia"/>
          <w:color w:val="000000" w:themeColor="text1"/>
          <w:sz w:val="24"/>
        </w:rPr>
      </w:pPr>
      <w:r>
        <w:rPr>
          <w:rFonts w:hint="eastAsia"/>
          <w:color w:val="000000" w:themeColor="text1"/>
          <w:sz w:val="24"/>
        </w:rPr>
        <w:t>202</w:t>
      </w:r>
      <w:r>
        <w:rPr>
          <w:rFonts w:hint="eastAsia"/>
          <w:color w:val="000000" w:themeColor="text1"/>
          <w:sz w:val="24"/>
          <w:lang w:val="en-US" w:eastAsia="zh-CN"/>
        </w:rPr>
        <w:t>3</w:t>
      </w:r>
      <w:r>
        <w:rPr>
          <w:rFonts w:hint="eastAsia"/>
          <w:color w:val="000000" w:themeColor="text1"/>
          <w:sz w:val="24"/>
        </w:rPr>
        <w:t>年</w:t>
      </w:r>
      <w:r>
        <w:rPr>
          <w:rFonts w:hint="eastAsia"/>
          <w:color w:val="000000" w:themeColor="text1"/>
          <w:sz w:val="24"/>
          <w:lang w:val="en-US" w:eastAsia="zh-CN"/>
        </w:rPr>
        <w:t>12</w:t>
      </w:r>
      <w:r>
        <w:rPr>
          <w:rFonts w:hint="eastAsia"/>
          <w:color w:val="000000" w:themeColor="text1"/>
          <w:sz w:val="24"/>
        </w:rPr>
        <w:t>月2</w:t>
      </w:r>
      <w:r>
        <w:rPr>
          <w:rFonts w:hint="eastAsia"/>
          <w:color w:val="000000" w:themeColor="text1"/>
          <w:sz w:val="24"/>
          <w:lang w:val="en-US" w:eastAsia="zh-CN"/>
        </w:rPr>
        <w:t>6</w:t>
      </w:r>
      <w:r>
        <w:rPr>
          <w:rFonts w:hint="eastAsia"/>
          <w:color w:val="000000" w:themeColor="text1"/>
          <w:sz w:val="24"/>
        </w:rPr>
        <w:t>日</w:t>
      </w:r>
      <w:r>
        <w:rPr>
          <w:rFonts w:hint="eastAsia"/>
          <w:color w:val="000000" w:themeColor="text1"/>
          <w:sz w:val="24"/>
          <w:lang w:eastAsia="zh-CN"/>
        </w:rPr>
        <w:t>，</w:t>
      </w:r>
      <w:r>
        <w:rPr>
          <w:rFonts w:hint="eastAsia"/>
          <w:color w:val="000000" w:themeColor="text1"/>
          <w:sz w:val="24"/>
          <w:lang w:val="en-US" w:eastAsia="zh-CN"/>
        </w:rPr>
        <w:t>建设项目</w:t>
      </w:r>
      <w:r>
        <w:rPr>
          <w:rFonts w:hint="eastAsia"/>
          <w:color w:val="000000" w:themeColor="text1"/>
          <w:sz w:val="24"/>
        </w:rPr>
        <w:t>取得中山市生态环境局审批，审批文号中（</w:t>
      </w:r>
      <w:r>
        <w:rPr>
          <w:rFonts w:hint="eastAsia"/>
          <w:color w:val="000000" w:themeColor="text1"/>
          <w:sz w:val="24"/>
          <w:lang w:val="en-US" w:eastAsia="zh-CN"/>
        </w:rPr>
        <w:t>榄</w:t>
      </w:r>
      <w:r>
        <w:rPr>
          <w:rFonts w:hint="eastAsia"/>
          <w:color w:val="000000" w:themeColor="text1"/>
          <w:sz w:val="24"/>
        </w:rPr>
        <w:t>）环建表[202</w:t>
      </w:r>
      <w:r>
        <w:rPr>
          <w:rFonts w:hint="eastAsia"/>
          <w:color w:val="000000" w:themeColor="text1"/>
          <w:sz w:val="24"/>
          <w:lang w:val="en-US" w:eastAsia="zh-CN"/>
        </w:rPr>
        <w:t>3</w:t>
      </w:r>
      <w:r>
        <w:rPr>
          <w:rFonts w:hint="eastAsia"/>
          <w:color w:val="000000" w:themeColor="text1"/>
          <w:sz w:val="24"/>
        </w:rPr>
        <w:t>]0</w:t>
      </w:r>
      <w:r>
        <w:rPr>
          <w:rFonts w:hint="eastAsia"/>
          <w:color w:val="000000" w:themeColor="text1"/>
          <w:sz w:val="24"/>
          <w:lang w:val="en-US" w:eastAsia="zh-CN"/>
        </w:rPr>
        <w:t>128</w:t>
      </w:r>
      <w:r>
        <w:rPr>
          <w:rFonts w:hint="eastAsia"/>
          <w:color w:val="000000" w:themeColor="text1"/>
          <w:sz w:val="24"/>
        </w:rPr>
        <w:t xml:space="preserve"> 号，申报的产能为</w:t>
      </w:r>
      <w:r>
        <w:rPr>
          <w:rFonts w:hint="eastAsia"/>
          <w:color w:val="000000" w:themeColor="text1"/>
          <w:sz w:val="24"/>
          <w:lang w:val="en-US" w:eastAsia="zh-CN"/>
        </w:rPr>
        <w:t>年产金属冲压制品4000万件、金属涂装制品3000万件、不锈钢冲压制品550万件、金属搪瓷制品450万件、烧烤炉200万套、厨卫电器200万套及塑料零件875吨</w:t>
      </w:r>
      <w:r>
        <w:rPr>
          <w:rFonts w:hint="eastAsia"/>
          <w:color w:val="000000" w:themeColor="text1"/>
          <w:sz w:val="24"/>
        </w:rPr>
        <w:t>。</w:t>
      </w:r>
    </w:p>
    <w:p w14:paraId="4EAF6B80">
      <w:pPr>
        <w:spacing w:line="360" w:lineRule="auto"/>
        <w:ind w:firstLine="480" w:firstLineChars="200"/>
        <w:jc w:val="left"/>
        <w:rPr>
          <w:rFonts w:hint="eastAsia"/>
          <w:color w:val="000000" w:themeColor="text1"/>
          <w:sz w:val="24"/>
          <w:highlight w:val="none"/>
          <w:lang w:eastAsia="zh-CN"/>
        </w:rPr>
      </w:pPr>
      <w:r>
        <w:rPr>
          <w:rFonts w:hint="eastAsia"/>
          <w:color w:val="000000" w:themeColor="text1"/>
          <w:sz w:val="24"/>
          <w:highlight w:val="none"/>
        </w:rPr>
        <w:t>202</w:t>
      </w:r>
      <w:r>
        <w:rPr>
          <w:rFonts w:hint="eastAsia"/>
          <w:color w:val="000000" w:themeColor="text1"/>
          <w:sz w:val="24"/>
          <w:highlight w:val="none"/>
          <w:lang w:val="en-US" w:eastAsia="zh-CN"/>
        </w:rPr>
        <w:t>3</w:t>
      </w:r>
      <w:r>
        <w:rPr>
          <w:rFonts w:hint="eastAsia"/>
          <w:color w:val="000000" w:themeColor="text1"/>
          <w:sz w:val="24"/>
          <w:highlight w:val="none"/>
        </w:rPr>
        <w:t>年</w:t>
      </w:r>
      <w:r>
        <w:rPr>
          <w:rFonts w:hint="eastAsia"/>
          <w:color w:val="000000" w:themeColor="text1"/>
          <w:sz w:val="24"/>
          <w:highlight w:val="none"/>
          <w:lang w:val="en-US" w:eastAsia="zh-CN"/>
        </w:rPr>
        <w:t>12</w:t>
      </w:r>
      <w:r>
        <w:rPr>
          <w:rFonts w:hint="eastAsia"/>
          <w:color w:val="000000" w:themeColor="text1"/>
          <w:sz w:val="24"/>
          <w:highlight w:val="none"/>
        </w:rPr>
        <w:t>月</w:t>
      </w:r>
      <w:r>
        <w:rPr>
          <w:rFonts w:hint="eastAsia"/>
          <w:color w:val="000000" w:themeColor="text1"/>
          <w:sz w:val="24"/>
          <w:highlight w:val="none"/>
          <w:lang w:eastAsia="zh-CN"/>
        </w:rPr>
        <w:t>，广恒合优科技高端钣金制造智能化工厂项目</w:t>
      </w:r>
      <w:r>
        <w:rPr>
          <w:rFonts w:hint="eastAsia"/>
          <w:color w:val="000000" w:themeColor="text1"/>
          <w:sz w:val="24"/>
          <w:highlight w:val="none"/>
        </w:rPr>
        <w:t>开工建设，202</w:t>
      </w:r>
      <w:r>
        <w:rPr>
          <w:rFonts w:hint="eastAsia"/>
          <w:color w:val="000000" w:themeColor="text1"/>
          <w:sz w:val="24"/>
          <w:highlight w:val="none"/>
          <w:lang w:val="en-US" w:eastAsia="zh-CN"/>
        </w:rPr>
        <w:t>4</w:t>
      </w:r>
      <w:r>
        <w:rPr>
          <w:rFonts w:hint="eastAsia"/>
          <w:color w:val="000000" w:themeColor="text1"/>
          <w:sz w:val="24"/>
          <w:highlight w:val="none"/>
        </w:rPr>
        <w:t>年</w:t>
      </w:r>
      <w:r>
        <w:rPr>
          <w:rFonts w:hint="eastAsia"/>
          <w:color w:val="000000" w:themeColor="text1"/>
          <w:sz w:val="24"/>
          <w:highlight w:val="none"/>
          <w:lang w:val="en-US" w:eastAsia="zh-CN"/>
        </w:rPr>
        <w:t>11</w:t>
      </w:r>
      <w:r>
        <w:rPr>
          <w:rFonts w:hint="eastAsia"/>
          <w:color w:val="000000" w:themeColor="text1"/>
          <w:sz w:val="24"/>
          <w:highlight w:val="none"/>
        </w:rPr>
        <w:t>月</w:t>
      </w:r>
      <w:r>
        <w:rPr>
          <w:rFonts w:hint="eastAsia"/>
          <w:color w:val="000000" w:themeColor="text1"/>
          <w:sz w:val="24"/>
          <w:highlight w:val="none"/>
          <w:lang w:val="en-US" w:eastAsia="zh-CN"/>
        </w:rPr>
        <w:t>1</w:t>
      </w:r>
      <w:r>
        <w:rPr>
          <w:rFonts w:hint="eastAsia"/>
          <w:color w:val="000000" w:themeColor="text1"/>
          <w:sz w:val="24"/>
          <w:highlight w:val="none"/>
        </w:rPr>
        <w:t>日竣工，调试时间为2024年</w:t>
      </w:r>
      <w:r>
        <w:rPr>
          <w:rFonts w:hint="eastAsia"/>
          <w:color w:val="000000" w:themeColor="text1"/>
          <w:sz w:val="24"/>
          <w:highlight w:val="none"/>
          <w:lang w:val="en-US" w:eastAsia="zh-CN"/>
        </w:rPr>
        <w:t>11</w:t>
      </w:r>
      <w:r>
        <w:rPr>
          <w:rFonts w:hint="eastAsia"/>
          <w:color w:val="000000" w:themeColor="text1"/>
          <w:sz w:val="24"/>
          <w:highlight w:val="none"/>
        </w:rPr>
        <w:t>月</w:t>
      </w:r>
      <w:r>
        <w:rPr>
          <w:rFonts w:hint="eastAsia"/>
          <w:color w:val="000000" w:themeColor="text1"/>
          <w:sz w:val="24"/>
          <w:highlight w:val="none"/>
          <w:lang w:val="en-US" w:eastAsia="zh-CN"/>
        </w:rPr>
        <w:t>2</w:t>
      </w:r>
      <w:r>
        <w:rPr>
          <w:rFonts w:hint="eastAsia"/>
          <w:color w:val="000000" w:themeColor="text1"/>
          <w:sz w:val="24"/>
          <w:highlight w:val="none"/>
        </w:rPr>
        <w:t>日～202</w:t>
      </w:r>
      <w:r>
        <w:rPr>
          <w:rFonts w:hint="eastAsia"/>
          <w:color w:val="000000" w:themeColor="text1"/>
          <w:sz w:val="24"/>
          <w:highlight w:val="none"/>
          <w:lang w:val="en-US" w:eastAsia="zh-CN"/>
        </w:rPr>
        <w:t>5</w:t>
      </w:r>
      <w:r>
        <w:rPr>
          <w:rFonts w:hint="eastAsia"/>
          <w:color w:val="000000" w:themeColor="text1"/>
          <w:sz w:val="24"/>
          <w:highlight w:val="none"/>
        </w:rPr>
        <w:t>年0</w:t>
      </w:r>
      <w:r>
        <w:rPr>
          <w:rFonts w:hint="eastAsia"/>
          <w:color w:val="000000" w:themeColor="text1"/>
          <w:sz w:val="24"/>
          <w:highlight w:val="none"/>
          <w:lang w:val="en-US" w:eastAsia="zh-CN"/>
        </w:rPr>
        <w:t>6</w:t>
      </w:r>
      <w:r>
        <w:rPr>
          <w:rFonts w:hint="eastAsia"/>
          <w:color w:val="000000" w:themeColor="text1"/>
          <w:sz w:val="24"/>
          <w:highlight w:val="none"/>
        </w:rPr>
        <w:t>月</w:t>
      </w:r>
      <w:r>
        <w:rPr>
          <w:rFonts w:hint="eastAsia"/>
          <w:color w:val="000000" w:themeColor="text1"/>
          <w:sz w:val="24"/>
          <w:highlight w:val="none"/>
          <w:lang w:val="en-US" w:eastAsia="zh-CN"/>
        </w:rPr>
        <w:t>20</w:t>
      </w:r>
      <w:r>
        <w:rPr>
          <w:rFonts w:hint="eastAsia"/>
          <w:color w:val="000000" w:themeColor="text1"/>
          <w:sz w:val="24"/>
          <w:highlight w:val="none"/>
        </w:rPr>
        <w:t>日</w:t>
      </w:r>
      <w:r>
        <w:rPr>
          <w:rFonts w:hint="eastAsia"/>
          <w:color w:val="000000" w:themeColor="text1"/>
          <w:sz w:val="24"/>
          <w:highlight w:val="none"/>
          <w:lang w:eastAsia="zh-CN"/>
        </w:rPr>
        <w:t>，</w:t>
      </w:r>
      <w:r>
        <w:rPr>
          <w:color w:val="000000" w:themeColor="text1"/>
          <w:sz w:val="24"/>
          <w:highlight w:val="none"/>
        </w:rPr>
        <w:t>项目从立项到调试过程中</w:t>
      </w:r>
      <w:r>
        <w:rPr>
          <w:rFonts w:hint="eastAsia"/>
          <w:color w:val="000000" w:themeColor="text1"/>
          <w:sz w:val="24"/>
          <w:highlight w:val="none"/>
          <w:lang w:val="en-US" w:eastAsia="zh-CN"/>
        </w:rPr>
        <w:t>无</w:t>
      </w:r>
      <w:r>
        <w:rPr>
          <w:color w:val="000000" w:themeColor="text1"/>
          <w:sz w:val="24"/>
          <w:highlight w:val="none"/>
        </w:rPr>
        <w:t>环境投诉</w:t>
      </w:r>
      <w:r>
        <w:rPr>
          <w:rFonts w:hint="eastAsia"/>
          <w:color w:val="000000" w:themeColor="text1"/>
          <w:sz w:val="24"/>
          <w:highlight w:val="none"/>
        </w:rPr>
        <w:t>、</w:t>
      </w:r>
      <w:r>
        <w:rPr>
          <w:color w:val="000000" w:themeColor="text1"/>
          <w:sz w:val="24"/>
          <w:highlight w:val="none"/>
        </w:rPr>
        <w:t>违法或处罚情况</w:t>
      </w:r>
      <w:r>
        <w:rPr>
          <w:rFonts w:hint="eastAsia"/>
          <w:color w:val="000000" w:themeColor="text1"/>
          <w:sz w:val="24"/>
          <w:highlight w:val="none"/>
          <w:lang w:eastAsia="zh-CN"/>
        </w:rPr>
        <w:t>。</w:t>
      </w:r>
    </w:p>
    <w:p w14:paraId="72F955EA">
      <w:pPr>
        <w:spacing w:line="360" w:lineRule="auto"/>
        <w:ind w:firstLine="480" w:firstLineChars="200"/>
        <w:jc w:val="left"/>
        <w:rPr>
          <w:rFonts w:hint="eastAsia"/>
          <w:color w:val="000000" w:themeColor="text1"/>
          <w:sz w:val="24"/>
          <w:lang w:eastAsia="zh-CN"/>
        </w:rPr>
      </w:pPr>
      <w:r>
        <w:rPr>
          <w:rFonts w:hint="eastAsia"/>
          <w:color w:val="000000" w:themeColor="text1"/>
          <w:sz w:val="24"/>
        </w:rPr>
        <w:t>202</w:t>
      </w:r>
      <w:r>
        <w:rPr>
          <w:rFonts w:hint="eastAsia"/>
          <w:color w:val="000000" w:themeColor="text1"/>
          <w:sz w:val="24"/>
          <w:lang w:val="en-US" w:eastAsia="zh-CN"/>
        </w:rPr>
        <w:t>5</w:t>
      </w:r>
      <w:r>
        <w:rPr>
          <w:rFonts w:hint="eastAsia"/>
          <w:color w:val="000000" w:themeColor="text1"/>
          <w:sz w:val="24"/>
        </w:rPr>
        <w:t>年</w:t>
      </w:r>
      <w:r>
        <w:rPr>
          <w:rFonts w:hint="eastAsia"/>
          <w:color w:val="000000" w:themeColor="text1"/>
          <w:sz w:val="24"/>
          <w:lang w:val="en-US" w:eastAsia="zh-CN"/>
        </w:rPr>
        <w:t>6</w:t>
      </w:r>
      <w:r>
        <w:rPr>
          <w:rFonts w:hint="eastAsia"/>
          <w:color w:val="000000" w:themeColor="text1"/>
          <w:sz w:val="24"/>
        </w:rPr>
        <w:t>月</w:t>
      </w:r>
      <w:r>
        <w:rPr>
          <w:rFonts w:hint="eastAsia"/>
          <w:color w:val="000000" w:themeColor="text1"/>
          <w:sz w:val="24"/>
          <w:lang w:val="en-US" w:eastAsia="zh-CN"/>
        </w:rPr>
        <w:t>5</w:t>
      </w:r>
      <w:r>
        <w:rPr>
          <w:rFonts w:hint="eastAsia"/>
          <w:color w:val="000000" w:themeColor="text1"/>
          <w:sz w:val="24"/>
        </w:rPr>
        <w:t>日，</w:t>
      </w:r>
      <w:r>
        <w:rPr>
          <w:color w:val="000000" w:themeColor="text1"/>
          <w:sz w:val="24"/>
        </w:rPr>
        <w:t>项目已于全国排污许可证管理信息平台进行排污</w:t>
      </w:r>
      <w:r>
        <w:rPr>
          <w:rFonts w:hint="eastAsia"/>
          <w:color w:val="000000" w:themeColor="text1"/>
          <w:sz w:val="24"/>
          <w:lang w:val="en-US" w:eastAsia="zh-CN"/>
        </w:rPr>
        <w:t>登记</w:t>
      </w:r>
      <w:r>
        <w:rPr>
          <w:color w:val="000000" w:themeColor="text1"/>
          <w:sz w:val="24"/>
        </w:rPr>
        <w:t>申请</w:t>
      </w:r>
      <w:r>
        <w:rPr>
          <w:rFonts w:hint="eastAsia"/>
          <w:color w:val="000000" w:themeColor="text1"/>
          <w:sz w:val="24"/>
          <w:lang w:eastAsia="zh-CN"/>
        </w:rPr>
        <w:t>，</w:t>
      </w:r>
      <w:r>
        <w:rPr>
          <w:rFonts w:hint="eastAsia"/>
          <w:color w:val="000000" w:themeColor="text1"/>
          <w:sz w:val="24"/>
          <w:lang w:val="en-US" w:eastAsia="zh-CN"/>
        </w:rPr>
        <w:t>并</w:t>
      </w:r>
      <w:r>
        <w:rPr>
          <w:rFonts w:hint="eastAsia"/>
          <w:color w:val="000000" w:themeColor="text1"/>
          <w:sz w:val="24"/>
        </w:rPr>
        <w:t>取得了《固定污染源排污登记回执》，登记编号：91442000MA4URBWL4A001W。</w:t>
      </w:r>
    </w:p>
    <w:p w14:paraId="44F4816F">
      <w:pPr>
        <w:spacing w:line="360" w:lineRule="auto"/>
        <w:ind w:firstLine="480" w:firstLineChars="200"/>
        <w:jc w:val="left"/>
        <w:rPr>
          <w:rFonts w:hint="eastAsia"/>
          <w:color w:val="000000" w:themeColor="text1"/>
          <w:sz w:val="24"/>
          <w:highlight w:val="none"/>
        </w:rPr>
      </w:pPr>
      <w:r>
        <w:rPr>
          <w:color w:val="000000" w:themeColor="text1"/>
          <w:sz w:val="24"/>
          <w:highlight w:val="none"/>
        </w:rPr>
        <w:t>202</w:t>
      </w:r>
      <w:r>
        <w:rPr>
          <w:rFonts w:hint="eastAsia"/>
          <w:color w:val="000000" w:themeColor="text1"/>
          <w:sz w:val="24"/>
          <w:highlight w:val="none"/>
          <w:lang w:val="en-US" w:eastAsia="zh-CN"/>
        </w:rPr>
        <w:t>5</w:t>
      </w:r>
      <w:r>
        <w:rPr>
          <w:color w:val="000000" w:themeColor="text1"/>
          <w:sz w:val="24"/>
          <w:highlight w:val="none"/>
        </w:rPr>
        <w:t>年</w:t>
      </w:r>
      <w:r>
        <w:rPr>
          <w:rFonts w:hint="eastAsia"/>
          <w:color w:val="000000" w:themeColor="text1"/>
          <w:sz w:val="24"/>
          <w:highlight w:val="none"/>
          <w:lang w:val="en-US" w:eastAsia="zh-CN"/>
        </w:rPr>
        <w:t>6</w:t>
      </w:r>
      <w:r>
        <w:rPr>
          <w:color w:val="000000" w:themeColor="text1"/>
          <w:sz w:val="24"/>
          <w:highlight w:val="none"/>
        </w:rPr>
        <w:t>月</w:t>
      </w:r>
      <w:r>
        <w:rPr>
          <w:rFonts w:hint="eastAsia"/>
          <w:color w:val="000000" w:themeColor="text1"/>
          <w:sz w:val="24"/>
          <w:highlight w:val="none"/>
          <w:lang w:val="en-US" w:eastAsia="zh-CN"/>
        </w:rPr>
        <w:t>5日</w:t>
      </w:r>
      <w:r>
        <w:rPr>
          <w:color w:val="000000" w:themeColor="text1"/>
          <w:sz w:val="24"/>
          <w:highlight w:val="none"/>
        </w:rPr>
        <w:t>，</w:t>
      </w:r>
      <w:r>
        <w:rPr>
          <w:rFonts w:hint="eastAsia"/>
          <w:color w:val="000000" w:themeColor="text1"/>
          <w:sz w:val="24"/>
          <w:highlight w:val="none"/>
        </w:rPr>
        <w:t>取得《企业事业单位突发环境事件应急预案备案表》</w:t>
      </w:r>
      <w:r>
        <w:rPr>
          <w:rFonts w:hint="eastAsia"/>
          <w:color w:val="000000" w:themeColor="text1"/>
          <w:sz w:val="24"/>
          <w:highlight w:val="none"/>
          <w:lang w:val="en-US" w:eastAsia="zh-CN"/>
        </w:rPr>
        <w:t>简易</w:t>
      </w:r>
      <w:r>
        <w:rPr>
          <w:rFonts w:hint="eastAsia"/>
          <w:color w:val="000000" w:themeColor="text1"/>
          <w:sz w:val="24"/>
          <w:highlight w:val="none"/>
        </w:rPr>
        <w:t>备案表</w:t>
      </w:r>
      <w:r>
        <w:rPr>
          <w:rFonts w:hint="eastAsia"/>
          <w:color w:val="000000" w:themeColor="text1"/>
          <w:sz w:val="24"/>
          <w:highlight w:val="none"/>
          <w:lang w:eastAsia="zh-CN"/>
        </w:rPr>
        <w:t>，</w:t>
      </w:r>
      <w:r>
        <w:rPr>
          <w:rFonts w:hint="eastAsia"/>
          <w:color w:val="000000" w:themeColor="text1"/>
          <w:sz w:val="24"/>
          <w:highlight w:val="none"/>
          <w:lang w:val="en-US" w:eastAsia="zh-CN"/>
        </w:rPr>
        <w:t>备案编号442000-2025-0798-L</w:t>
      </w:r>
      <w:r>
        <w:rPr>
          <w:rFonts w:hint="eastAsia"/>
          <w:color w:val="000000" w:themeColor="text1"/>
          <w:sz w:val="24"/>
          <w:highlight w:val="none"/>
        </w:rPr>
        <w:t>。</w:t>
      </w:r>
    </w:p>
    <w:p w14:paraId="3F327024">
      <w:pPr>
        <w:spacing w:line="360" w:lineRule="auto"/>
        <w:ind w:firstLine="480" w:firstLineChars="200"/>
        <w:jc w:val="left"/>
        <w:rPr>
          <w:color w:val="000000" w:themeColor="text1"/>
          <w:sz w:val="24"/>
          <w:highlight w:val="none"/>
        </w:rPr>
      </w:pPr>
      <w:r>
        <w:rPr>
          <w:color w:val="000000" w:themeColor="text1"/>
          <w:sz w:val="24"/>
          <w:highlight w:val="none"/>
        </w:rPr>
        <w:t>202</w:t>
      </w:r>
      <w:r>
        <w:rPr>
          <w:rFonts w:hint="eastAsia"/>
          <w:color w:val="000000" w:themeColor="text1"/>
          <w:sz w:val="24"/>
          <w:highlight w:val="none"/>
          <w:lang w:val="en-US" w:eastAsia="zh-CN"/>
        </w:rPr>
        <w:t>5</w:t>
      </w:r>
      <w:r>
        <w:rPr>
          <w:color w:val="000000" w:themeColor="text1"/>
          <w:sz w:val="24"/>
          <w:highlight w:val="none"/>
        </w:rPr>
        <w:t>年</w:t>
      </w:r>
      <w:r>
        <w:rPr>
          <w:rFonts w:hint="eastAsia"/>
          <w:color w:val="000000" w:themeColor="text1"/>
          <w:sz w:val="24"/>
          <w:highlight w:val="none"/>
          <w:lang w:val="en-US" w:eastAsia="zh-CN"/>
        </w:rPr>
        <w:t>5</w:t>
      </w:r>
      <w:r>
        <w:rPr>
          <w:color w:val="000000" w:themeColor="text1"/>
          <w:sz w:val="24"/>
          <w:highlight w:val="none"/>
        </w:rPr>
        <w:t>月</w:t>
      </w:r>
      <w:r>
        <w:rPr>
          <w:rFonts w:hint="eastAsia"/>
          <w:color w:val="000000" w:themeColor="text1"/>
          <w:sz w:val="24"/>
          <w:highlight w:val="none"/>
          <w:lang w:val="en-US" w:eastAsia="zh-CN"/>
        </w:rPr>
        <w:t>28</w:t>
      </w:r>
      <w:r>
        <w:rPr>
          <w:color w:val="000000" w:themeColor="text1"/>
          <w:sz w:val="24"/>
          <w:highlight w:val="none"/>
        </w:rPr>
        <w:t>日</w:t>
      </w:r>
      <w:r>
        <w:rPr>
          <w:rFonts w:hint="eastAsia"/>
          <w:color w:val="000000" w:themeColor="text1"/>
          <w:sz w:val="24"/>
          <w:highlight w:val="none"/>
          <w:lang w:val="en-US" w:eastAsia="zh-CN"/>
        </w:rPr>
        <w:t>-29</w:t>
      </w:r>
      <w:r>
        <w:rPr>
          <w:color w:val="000000" w:themeColor="text1"/>
          <w:sz w:val="24"/>
          <w:highlight w:val="none"/>
        </w:rPr>
        <w:t>日</w:t>
      </w:r>
      <w:r>
        <w:rPr>
          <w:rFonts w:hint="eastAsia"/>
          <w:color w:val="000000" w:themeColor="text1"/>
          <w:sz w:val="24"/>
          <w:highlight w:val="none"/>
          <w:lang w:eastAsia="zh-CN"/>
        </w:rPr>
        <w:t>，</w:t>
      </w:r>
      <w:r>
        <w:rPr>
          <w:rFonts w:hint="eastAsia"/>
          <w:sz w:val="24"/>
          <w:szCs w:val="24"/>
          <w:lang w:eastAsia="zh-CN"/>
        </w:rPr>
        <w:t>6月3日</w:t>
      </w:r>
      <w:r>
        <w:rPr>
          <w:sz w:val="24"/>
          <w:szCs w:val="24"/>
        </w:rPr>
        <w:t>~</w:t>
      </w:r>
      <w:r>
        <w:rPr>
          <w:rFonts w:hint="eastAsia"/>
          <w:sz w:val="24"/>
          <w:szCs w:val="24"/>
          <w:lang w:val="en-US" w:eastAsia="zh-CN"/>
        </w:rPr>
        <w:t>4</w:t>
      </w:r>
      <w:r>
        <w:rPr>
          <w:sz w:val="24"/>
          <w:szCs w:val="24"/>
        </w:rPr>
        <w:t>日</w:t>
      </w:r>
      <w:r>
        <w:rPr>
          <w:rFonts w:hint="eastAsia"/>
          <w:color w:val="000000" w:themeColor="text1"/>
          <w:sz w:val="24"/>
          <w:highlight w:val="none"/>
          <w:lang w:eastAsia="zh-CN"/>
        </w:rPr>
        <w:t>，</w:t>
      </w:r>
      <w:r>
        <w:rPr>
          <w:rFonts w:hint="eastAsia"/>
          <w:color w:val="000000" w:themeColor="text1"/>
          <w:sz w:val="24"/>
          <w:lang w:val="en-US" w:eastAsia="zh-CN"/>
        </w:rPr>
        <w:t>广州华鑫检测技术有限公司</w:t>
      </w:r>
      <w:r>
        <w:rPr>
          <w:color w:val="000000" w:themeColor="text1"/>
          <w:sz w:val="24"/>
          <w:highlight w:val="none"/>
        </w:rPr>
        <w:t>对项目的环保设施进行竣工验收监测</w:t>
      </w:r>
      <w:r>
        <w:rPr>
          <w:rFonts w:hint="eastAsia"/>
          <w:color w:val="000000" w:themeColor="text1"/>
          <w:sz w:val="24"/>
          <w:highlight w:val="none"/>
          <w:lang w:eastAsia="zh-CN"/>
        </w:rPr>
        <w:t>，</w:t>
      </w:r>
      <w:r>
        <w:rPr>
          <w:rFonts w:hint="eastAsia"/>
          <w:color w:val="000000" w:themeColor="text1"/>
          <w:sz w:val="24"/>
          <w:lang w:val="en-US" w:eastAsia="zh-CN"/>
        </w:rPr>
        <w:t>广州华鑫检测技术有限公司</w:t>
      </w:r>
      <w:r>
        <w:rPr>
          <w:color w:val="000000" w:themeColor="text1"/>
          <w:sz w:val="24"/>
          <w:highlight w:val="none"/>
        </w:rPr>
        <w:t>编制了《</w:t>
      </w:r>
      <w:r>
        <w:rPr>
          <w:rFonts w:hint="eastAsia"/>
          <w:color w:val="000000" w:themeColor="text1"/>
          <w:sz w:val="24"/>
          <w:lang w:eastAsia="zh-CN"/>
        </w:rPr>
        <w:t>广恒合优科技高端钣金制造智能化工厂项目</w:t>
      </w:r>
      <w:r>
        <w:rPr>
          <w:color w:val="000000" w:themeColor="text1"/>
          <w:sz w:val="24"/>
          <w:highlight w:val="none"/>
        </w:rPr>
        <w:t>竣工环境保护验收监测报告</w:t>
      </w:r>
      <w:r>
        <w:rPr>
          <w:rFonts w:hint="eastAsia"/>
          <w:color w:val="000000" w:themeColor="text1"/>
          <w:sz w:val="24"/>
          <w:highlight w:val="none"/>
          <w:lang w:val="en-US" w:eastAsia="zh-CN"/>
        </w:rPr>
        <w:t>表</w:t>
      </w:r>
      <w:r>
        <w:rPr>
          <w:color w:val="000000" w:themeColor="text1"/>
          <w:sz w:val="24"/>
          <w:highlight w:val="none"/>
        </w:rPr>
        <w:t>》；</w:t>
      </w:r>
    </w:p>
    <w:p w14:paraId="27F86A37">
      <w:pPr>
        <w:spacing w:line="360" w:lineRule="auto"/>
        <w:ind w:firstLine="480" w:firstLineChars="200"/>
        <w:jc w:val="left"/>
        <w:rPr>
          <w:color w:val="000000" w:themeColor="text1"/>
          <w:sz w:val="24"/>
        </w:rPr>
      </w:pPr>
      <w:r>
        <w:rPr>
          <w:color w:val="000000" w:themeColor="text1"/>
          <w:sz w:val="24"/>
        </w:rPr>
        <w:t>（三）投资情况</w:t>
      </w:r>
    </w:p>
    <w:p w14:paraId="14A01362">
      <w:pPr>
        <w:spacing w:line="360" w:lineRule="auto"/>
        <w:ind w:firstLine="480" w:firstLineChars="200"/>
        <w:jc w:val="left"/>
        <w:rPr>
          <w:color w:val="000000" w:themeColor="text1"/>
          <w:sz w:val="24"/>
        </w:rPr>
      </w:pPr>
      <w:r>
        <w:rPr>
          <w:rFonts w:hint="eastAsia"/>
          <w:color w:val="000000" w:themeColor="text1"/>
          <w:sz w:val="24"/>
          <w:lang w:val="en-US" w:eastAsia="zh-CN"/>
        </w:rPr>
        <w:t>扩建</w:t>
      </w:r>
      <w:r>
        <w:rPr>
          <w:color w:val="000000" w:themeColor="text1"/>
          <w:sz w:val="24"/>
        </w:rPr>
        <w:t>项目实际总投资</w:t>
      </w:r>
      <w:r>
        <w:rPr>
          <w:rFonts w:hint="eastAsia"/>
          <w:color w:val="000000" w:themeColor="text1"/>
          <w:sz w:val="24"/>
          <w:lang w:val="en-US" w:eastAsia="zh-CN"/>
        </w:rPr>
        <w:t>1000</w:t>
      </w:r>
      <w:r>
        <w:rPr>
          <w:color w:val="000000" w:themeColor="text1"/>
          <w:sz w:val="24"/>
        </w:rPr>
        <w:t>万元，其中环保投资</w:t>
      </w:r>
      <w:r>
        <w:rPr>
          <w:rFonts w:hint="eastAsia"/>
          <w:color w:val="000000" w:themeColor="text1"/>
          <w:sz w:val="24"/>
          <w:lang w:val="en-US" w:eastAsia="zh-CN"/>
        </w:rPr>
        <w:t>82.3</w:t>
      </w:r>
      <w:r>
        <w:rPr>
          <w:color w:val="000000" w:themeColor="text1"/>
          <w:sz w:val="24"/>
        </w:rPr>
        <w:t>万元，占总投资的</w:t>
      </w:r>
      <w:r>
        <w:rPr>
          <w:rFonts w:hint="eastAsia"/>
          <w:color w:val="000000" w:themeColor="text1"/>
          <w:sz w:val="24"/>
          <w:lang w:val="en-US" w:eastAsia="zh-CN"/>
        </w:rPr>
        <w:t>8.23</w:t>
      </w:r>
      <w:r>
        <w:rPr>
          <w:color w:val="000000" w:themeColor="text1"/>
          <w:sz w:val="24"/>
        </w:rPr>
        <w:t>%。</w:t>
      </w:r>
    </w:p>
    <w:p w14:paraId="54971BF2">
      <w:pPr>
        <w:spacing w:line="360" w:lineRule="auto"/>
        <w:ind w:firstLine="480" w:firstLineChars="200"/>
        <w:jc w:val="left"/>
        <w:rPr>
          <w:color w:val="000000" w:themeColor="text1"/>
        </w:rPr>
      </w:pPr>
      <w:r>
        <w:rPr>
          <w:color w:val="000000" w:themeColor="text1"/>
          <w:sz w:val="24"/>
        </w:rPr>
        <w:t>（四）验收范围</w:t>
      </w:r>
    </w:p>
    <w:p w14:paraId="5EBBF211">
      <w:pPr>
        <w:spacing w:line="360" w:lineRule="auto"/>
        <w:ind w:firstLine="480" w:firstLineChars="200"/>
        <w:jc w:val="left"/>
        <w:rPr>
          <w:color w:val="000000" w:themeColor="text1"/>
          <w:sz w:val="24"/>
        </w:rPr>
      </w:pPr>
      <w:r>
        <w:rPr>
          <w:color w:val="000000" w:themeColor="text1"/>
          <w:sz w:val="24"/>
        </w:rPr>
        <w:t>本次验收范围为</w:t>
      </w:r>
      <w:r>
        <w:rPr>
          <w:rFonts w:hint="eastAsia"/>
          <w:color w:val="000000" w:themeColor="text1"/>
          <w:sz w:val="24"/>
          <w:highlight w:val="none"/>
          <w:lang w:eastAsia="zh-CN"/>
        </w:rPr>
        <w:t>广恒合优科技高端钣金制造智能化工厂项目（一期）</w:t>
      </w:r>
      <w:r>
        <w:rPr>
          <w:color w:val="000000" w:themeColor="text1"/>
          <w:sz w:val="24"/>
        </w:rPr>
        <w:t>的废水、废气、噪声及固体废物污染防治设施。</w:t>
      </w:r>
    </w:p>
    <w:p w14:paraId="01A176C7">
      <w:pPr>
        <w:numPr>
          <w:ilvl w:val="0"/>
          <w:numId w:val="1"/>
        </w:numPr>
        <w:spacing w:line="360" w:lineRule="auto"/>
        <w:ind w:firstLine="482" w:firstLineChars="200"/>
        <w:jc w:val="left"/>
        <w:rPr>
          <w:b/>
          <w:color w:val="000000" w:themeColor="text1"/>
          <w:sz w:val="24"/>
        </w:rPr>
      </w:pPr>
      <w:r>
        <w:rPr>
          <w:b/>
          <w:color w:val="000000" w:themeColor="text1"/>
          <w:sz w:val="24"/>
        </w:rPr>
        <w:t>工程变动情况</w:t>
      </w:r>
    </w:p>
    <w:p w14:paraId="36B9DD61">
      <w:pPr>
        <w:spacing w:line="360" w:lineRule="auto"/>
        <w:ind w:firstLine="480" w:firstLineChars="200"/>
        <w:jc w:val="left"/>
        <w:rPr>
          <w:rFonts w:hint="default"/>
          <w:color w:val="000000" w:themeColor="text1"/>
          <w:sz w:val="24"/>
          <w:lang w:val="en-US" w:eastAsia="zh-CN"/>
        </w:rPr>
      </w:pPr>
      <w:r>
        <w:rPr>
          <w:rFonts w:hint="eastAsia"/>
          <w:color w:val="000000" w:themeColor="text1"/>
          <w:sz w:val="24"/>
        </w:rPr>
        <w:t>项目</w:t>
      </w:r>
      <w:r>
        <w:rPr>
          <w:rFonts w:hint="eastAsia"/>
          <w:color w:val="000000" w:themeColor="text1"/>
          <w:sz w:val="24"/>
          <w:lang w:val="en-US" w:eastAsia="zh-CN"/>
        </w:rPr>
        <w:t>将喷粉后固化工序废气与燃天然气废气进行排放口合并，合并后通过一套水喷淋+除雾+活性碳处理后通过45米排放筒排放；将丝印移印、烘干固化废气与金属清洁工序废气进行排放口合并，合并后通过一套水喷淋+除雾+活性碳处理后通过45米排放筒排放。</w:t>
      </w:r>
    </w:p>
    <w:p w14:paraId="0DF4E8E0">
      <w:pPr>
        <w:spacing w:line="360" w:lineRule="auto"/>
        <w:ind w:left="479" w:leftChars="228" w:firstLine="0" w:firstLineChars="0"/>
        <w:jc w:val="left"/>
        <w:rPr>
          <w:b/>
          <w:color w:val="000000" w:themeColor="text1"/>
          <w:sz w:val="24"/>
        </w:rPr>
      </w:pPr>
      <w:r>
        <w:rPr>
          <w:rFonts w:hint="eastAsia"/>
          <w:color w:val="000000" w:themeColor="text1"/>
          <w:sz w:val="24"/>
          <w:highlight w:val="none"/>
          <w:lang w:val="en-US" w:eastAsia="zh-CN"/>
        </w:rPr>
        <w:t>其他</w:t>
      </w:r>
      <w:r>
        <w:rPr>
          <w:rFonts w:hint="eastAsia"/>
          <w:color w:val="000000" w:themeColor="text1"/>
          <w:sz w:val="24"/>
          <w:highlight w:val="none"/>
        </w:rPr>
        <w:t>建设内容基本与环评报告、批复意见内容一致，工程建设内容没有发生重大变化。</w:t>
      </w:r>
      <w:r>
        <w:rPr>
          <w:b/>
          <w:color w:val="000000" w:themeColor="text1"/>
          <w:sz w:val="24"/>
        </w:rPr>
        <w:t>三、环境保护设施落实情况</w:t>
      </w:r>
    </w:p>
    <w:p w14:paraId="64D27533">
      <w:pPr>
        <w:spacing w:line="360" w:lineRule="auto"/>
        <w:ind w:firstLine="480" w:firstLineChars="200"/>
        <w:jc w:val="left"/>
        <w:rPr>
          <w:color w:val="000000" w:themeColor="text1"/>
          <w:sz w:val="24"/>
        </w:rPr>
      </w:pPr>
      <w:r>
        <w:rPr>
          <w:color w:val="000000" w:themeColor="text1"/>
          <w:sz w:val="24"/>
        </w:rPr>
        <w:t>（一）废水</w:t>
      </w:r>
    </w:p>
    <w:p w14:paraId="7432C16B">
      <w:pPr>
        <w:spacing w:line="360" w:lineRule="auto"/>
        <w:ind w:firstLine="480" w:firstLineChars="200"/>
        <w:jc w:val="left"/>
        <w:rPr>
          <w:rFonts w:hint="eastAsia"/>
          <w:color w:val="000000" w:themeColor="text1"/>
          <w:sz w:val="24"/>
        </w:rPr>
      </w:pPr>
      <w:r>
        <w:rPr>
          <w:rFonts w:hint="eastAsia"/>
          <w:color w:val="000000" w:themeColor="text1"/>
          <w:sz w:val="24"/>
        </w:rPr>
        <w:t>一期项目运营期产生的废水主要为员工生活污水和生产废水，生产废水主要有清洗废水、振光后清洗废水、水喷淋废水以及丝印清洗废水，生活污水主要污染物为化学需氧量、五日生化需氧量、悬浮物、氨氮、pH值。生活污水经三级化粪池预处理后经市政管网进入中山市小榄水务有限公司污水处理分公司处理。生产废水（清洗废水、振光后清洗废水、水喷淋废水）经预处理后小榄水务有限公司污水处理分公司处理。丝印清洗废水收集后委托给中山市黄圃食品工业园污水处理有限公司处理。</w:t>
      </w:r>
    </w:p>
    <w:p w14:paraId="6018AC8E">
      <w:pPr>
        <w:spacing w:line="360" w:lineRule="auto"/>
        <w:ind w:firstLine="480" w:firstLineChars="200"/>
        <w:jc w:val="left"/>
        <w:rPr>
          <w:color w:val="000000" w:themeColor="text1"/>
          <w:sz w:val="24"/>
        </w:rPr>
      </w:pPr>
      <w:r>
        <w:rPr>
          <w:color w:val="000000" w:themeColor="text1"/>
          <w:sz w:val="24"/>
        </w:rPr>
        <w:t>（二）废气</w:t>
      </w:r>
    </w:p>
    <w:p w14:paraId="62CA7351">
      <w:pPr>
        <w:spacing w:line="360" w:lineRule="auto"/>
        <w:ind w:firstLine="480" w:firstLineChars="200"/>
        <w:jc w:val="left"/>
        <w:rPr>
          <w:rFonts w:hint="eastAsia"/>
          <w:color w:val="000000" w:themeColor="text1"/>
          <w:sz w:val="24"/>
          <w:lang w:eastAsia="zh-CN"/>
        </w:rPr>
      </w:pPr>
      <w:r>
        <w:rPr>
          <w:rFonts w:hint="eastAsia"/>
          <w:color w:val="000000" w:themeColor="text1"/>
          <w:sz w:val="24"/>
          <w:lang w:eastAsia="zh-CN"/>
        </w:rPr>
        <w:t>一期项目运营期产生的废气主要为焊接废气、打磨抛光废气，喷粉后固化工序废气、燃天然气，注塑工序有机废气，丝印移印、烘干固化、金属清洁工序有机废气，油烟废气，组装工序熔接废气</w:t>
      </w:r>
      <w:r>
        <w:rPr>
          <w:rFonts w:hint="eastAsia"/>
          <w:color w:val="000000" w:themeColor="text1"/>
          <w:sz w:val="24"/>
          <w:lang w:val="en-US" w:eastAsia="zh-CN"/>
        </w:rPr>
        <w:t>和</w:t>
      </w:r>
      <w:r>
        <w:rPr>
          <w:rFonts w:hint="eastAsia"/>
          <w:color w:val="000000" w:themeColor="text1"/>
          <w:sz w:val="24"/>
          <w:lang w:eastAsia="zh-CN"/>
        </w:rPr>
        <w:t>污水处理设施恶臭废气。</w:t>
      </w:r>
    </w:p>
    <w:p w14:paraId="57BBE57D">
      <w:pPr>
        <w:spacing w:line="360" w:lineRule="auto"/>
        <w:ind w:firstLine="480" w:firstLineChars="200"/>
        <w:jc w:val="left"/>
        <w:rPr>
          <w:rFonts w:hint="eastAsia"/>
          <w:color w:val="000000" w:themeColor="text1"/>
          <w:sz w:val="24"/>
          <w:lang w:eastAsia="zh-CN"/>
        </w:rPr>
      </w:pPr>
      <w:r>
        <w:rPr>
          <w:rFonts w:hint="eastAsia"/>
          <w:color w:val="000000" w:themeColor="text1"/>
          <w:sz w:val="24"/>
          <w:lang w:eastAsia="zh-CN"/>
        </w:rPr>
        <w:t>（</w:t>
      </w:r>
      <w:r>
        <w:rPr>
          <w:rFonts w:hint="eastAsia"/>
          <w:color w:val="000000" w:themeColor="text1"/>
          <w:sz w:val="24"/>
          <w:lang w:val="en-US" w:eastAsia="zh-CN"/>
        </w:rPr>
        <w:t>1</w:t>
      </w:r>
      <w:r>
        <w:rPr>
          <w:rFonts w:hint="eastAsia"/>
          <w:color w:val="000000" w:themeColor="text1"/>
          <w:sz w:val="24"/>
          <w:lang w:eastAsia="zh-CN"/>
        </w:rPr>
        <w:t>）喷粉后固化工序废气、燃天然气废气低氮燃烧，经固化炉密闭收集后经水喷淋+ 除雾+活性炭吸附装置处理达标后通过 45m排气筒高空排放；</w:t>
      </w:r>
    </w:p>
    <w:p w14:paraId="4704A004">
      <w:pPr>
        <w:spacing w:line="360" w:lineRule="auto"/>
        <w:ind w:firstLine="480" w:firstLineChars="200"/>
        <w:jc w:val="left"/>
        <w:rPr>
          <w:rFonts w:hint="eastAsia"/>
          <w:color w:val="000000" w:themeColor="text1"/>
          <w:sz w:val="24"/>
          <w:lang w:eastAsia="zh-CN"/>
        </w:rPr>
      </w:pPr>
      <w:r>
        <w:rPr>
          <w:rFonts w:hint="eastAsia"/>
          <w:color w:val="000000" w:themeColor="text1"/>
          <w:sz w:val="24"/>
          <w:lang w:eastAsia="zh-CN"/>
        </w:rPr>
        <w:t>（</w:t>
      </w:r>
      <w:r>
        <w:rPr>
          <w:rFonts w:hint="eastAsia"/>
          <w:color w:val="000000" w:themeColor="text1"/>
          <w:sz w:val="24"/>
          <w:lang w:val="en-US" w:eastAsia="zh-CN"/>
        </w:rPr>
        <w:t>2</w:t>
      </w:r>
      <w:r>
        <w:rPr>
          <w:rFonts w:hint="eastAsia"/>
          <w:color w:val="000000" w:themeColor="text1"/>
          <w:sz w:val="24"/>
          <w:lang w:eastAsia="zh-CN"/>
        </w:rPr>
        <w:t>）丝印移印、烘干固化、金属清洁工序有机废气经箱体管道收集，采取集气罩有效收集经活性炭吸附装置处理， 最后通过楼顶 45m排气筒高空排放；</w:t>
      </w:r>
    </w:p>
    <w:p w14:paraId="58891AFB">
      <w:pPr>
        <w:spacing w:line="360" w:lineRule="auto"/>
        <w:ind w:firstLine="480" w:firstLineChars="200"/>
        <w:jc w:val="left"/>
        <w:rPr>
          <w:rFonts w:hint="eastAsia"/>
          <w:color w:val="000000" w:themeColor="text1"/>
          <w:sz w:val="24"/>
          <w:lang w:eastAsia="zh-CN"/>
        </w:rPr>
      </w:pPr>
      <w:r>
        <w:rPr>
          <w:rFonts w:hint="eastAsia"/>
          <w:color w:val="000000" w:themeColor="text1"/>
          <w:sz w:val="24"/>
          <w:lang w:eastAsia="zh-CN"/>
        </w:rPr>
        <w:t>（</w:t>
      </w:r>
      <w:r>
        <w:rPr>
          <w:rFonts w:hint="eastAsia"/>
          <w:color w:val="000000" w:themeColor="text1"/>
          <w:sz w:val="24"/>
          <w:lang w:val="en-US" w:eastAsia="zh-CN"/>
        </w:rPr>
        <w:t>3</w:t>
      </w:r>
      <w:r>
        <w:rPr>
          <w:rFonts w:hint="eastAsia"/>
          <w:color w:val="000000" w:themeColor="text1"/>
          <w:sz w:val="24"/>
          <w:lang w:eastAsia="zh-CN"/>
        </w:rPr>
        <w:t>）注塑工序有机废气密封收集后经一套水喷 淋+ 除雾+活性炭吸附装置处理，最后由 45m 排气筒高空排放。</w:t>
      </w:r>
    </w:p>
    <w:p w14:paraId="4B502B4F">
      <w:pPr>
        <w:spacing w:line="360" w:lineRule="auto"/>
        <w:ind w:firstLine="480" w:firstLineChars="200"/>
        <w:jc w:val="left"/>
        <w:rPr>
          <w:rFonts w:hint="default"/>
          <w:color w:val="000000" w:themeColor="text1"/>
          <w:sz w:val="24"/>
          <w:lang w:val="en-US" w:eastAsia="zh-CN"/>
        </w:rPr>
      </w:pPr>
      <w:r>
        <w:rPr>
          <w:rFonts w:hint="eastAsia"/>
          <w:color w:val="000000" w:themeColor="text1"/>
          <w:sz w:val="24"/>
          <w:lang w:eastAsia="zh-CN"/>
        </w:rPr>
        <w:t>（</w:t>
      </w:r>
      <w:r>
        <w:rPr>
          <w:rFonts w:hint="eastAsia"/>
          <w:color w:val="000000" w:themeColor="text1"/>
          <w:sz w:val="24"/>
          <w:lang w:val="en-US" w:eastAsia="zh-CN"/>
        </w:rPr>
        <w:t>4</w:t>
      </w:r>
      <w:r>
        <w:rPr>
          <w:rFonts w:hint="eastAsia"/>
          <w:color w:val="000000" w:themeColor="text1"/>
          <w:sz w:val="24"/>
          <w:lang w:eastAsia="zh-CN"/>
        </w:rPr>
        <w:t>）</w:t>
      </w:r>
      <w:r>
        <w:rPr>
          <w:rFonts w:hint="eastAsia"/>
          <w:color w:val="000000" w:themeColor="text1"/>
          <w:sz w:val="24"/>
          <w:lang w:val="en-US" w:eastAsia="zh-CN"/>
        </w:rPr>
        <w:t>厨房油烟废气经集气罩收集后通过静电式油烟净化器处理，最后通过 15m 排气筒 高空排放。</w:t>
      </w:r>
    </w:p>
    <w:p w14:paraId="6DB859C9">
      <w:pPr>
        <w:spacing w:line="360" w:lineRule="auto"/>
        <w:ind w:firstLine="480" w:firstLineChars="200"/>
        <w:jc w:val="left"/>
        <w:rPr>
          <w:rFonts w:hint="eastAsia"/>
          <w:color w:val="000000" w:themeColor="text1"/>
          <w:sz w:val="24"/>
          <w:lang w:eastAsia="zh-CN"/>
        </w:rPr>
      </w:pPr>
      <w:r>
        <w:rPr>
          <w:rFonts w:hint="eastAsia"/>
          <w:color w:val="000000" w:themeColor="text1"/>
          <w:sz w:val="24"/>
          <w:lang w:eastAsia="zh-CN"/>
        </w:rPr>
        <w:t>（</w:t>
      </w:r>
      <w:r>
        <w:rPr>
          <w:rFonts w:hint="eastAsia"/>
          <w:color w:val="000000" w:themeColor="text1"/>
          <w:sz w:val="24"/>
          <w:lang w:val="en-US" w:eastAsia="zh-CN"/>
        </w:rPr>
        <w:t>5</w:t>
      </w:r>
      <w:r>
        <w:rPr>
          <w:rFonts w:hint="eastAsia"/>
          <w:color w:val="000000" w:themeColor="text1"/>
          <w:sz w:val="24"/>
          <w:lang w:eastAsia="zh-CN"/>
        </w:rPr>
        <w:t>）焊接、打磨抛光废气，组装工序熔接废气无组织排放，</w:t>
      </w:r>
    </w:p>
    <w:p w14:paraId="450E22AD">
      <w:pPr>
        <w:spacing w:line="360" w:lineRule="auto"/>
        <w:ind w:firstLine="480" w:firstLineChars="200"/>
        <w:jc w:val="left"/>
        <w:rPr>
          <w:rFonts w:hint="eastAsia"/>
          <w:color w:val="000000" w:themeColor="text1"/>
          <w:sz w:val="24"/>
          <w:lang w:eastAsia="zh-CN"/>
        </w:rPr>
      </w:pPr>
      <w:r>
        <w:rPr>
          <w:rFonts w:hint="eastAsia"/>
          <w:color w:val="000000" w:themeColor="text1"/>
          <w:sz w:val="24"/>
          <w:lang w:eastAsia="zh-CN"/>
        </w:rPr>
        <w:t>（</w:t>
      </w:r>
      <w:r>
        <w:rPr>
          <w:rFonts w:hint="eastAsia"/>
          <w:color w:val="000000" w:themeColor="text1"/>
          <w:sz w:val="24"/>
          <w:lang w:val="en-US" w:eastAsia="zh-CN"/>
        </w:rPr>
        <w:t>6</w:t>
      </w:r>
      <w:r>
        <w:rPr>
          <w:rFonts w:hint="eastAsia"/>
          <w:color w:val="000000" w:themeColor="text1"/>
          <w:sz w:val="24"/>
          <w:lang w:eastAsia="zh-CN"/>
        </w:rPr>
        <w:t>）污水处理设施恶臭废气定期对生产废水处理系统区域喷洒除臭剂做无组织排放。</w:t>
      </w:r>
    </w:p>
    <w:p w14:paraId="235200CA">
      <w:pPr>
        <w:spacing w:line="360" w:lineRule="auto"/>
        <w:ind w:firstLine="480" w:firstLineChars="200"/>
        <w:jc w:val="left"/>
        <w:rPr>
          <w:color w:val="000000" w:themeColor="text1"/>
          <w:sz w:val="24"/>
        </w:rPr>
      </w:pPr>
      <w:r>
        <w:rPr>
          <w:color w:val="000000" w:themeColor="text1"/>
          <w:sz w:val="24"/>
        </w:rPr>
        <w:t>（三）噪声</w:t>
      </w:r>
    </w:p>
    <w:p w14:paraId="0CB88E92">
      <w:pPr>
        <w:pStyle w:val="14"/>
        <w:spacing w:line="360" w:lineRule="auto"/>
        <w:ind w:firstLine="480" w:firstLineChars="200"/>
        <w:rPr>
          <w:rFonts w:ascii="Times New Roman" w:hAnsi="Times New Roman" w:cs="Times New Roman"/>
          <w:color w:val="000000" w:themeColor="text1"/>
          <w:kern w:val="2"/>
        </w:rPr>
      </w:pPr>
      <w:r>
        <w:rPr>
          <w:rFonts w:ascii="Times New Roman" w:hAnsi="Times New Roman" w:cs="Times New Roman"/>
          <w:color w:val="000000" w:themeColor="text1"/>
          <w:kern w:val="2"/>
        </w:rPr>
        <w:t>项目噪声主要来源于生产设备工作时产生的噪声，项目通过采取消声、减震、隔声等措施减小噪声。</w:t>
      </w:r>
    </w:p>
    <w:p w14:paraId="02DFE26E">
      <w:pPr>
        <w:pStyle w:val="14"/>
        <w:spacing w:line="360" w:lineRule="auto"/>
        <w:ind w:firstLine="480" w:firstLineChars="200"/>
        <w:rPr>
          <w:rFonts w:ascii="Times New Roman" w:hAnsi="Times New Roman" w:cs="Times New Roman"/>
          <w:color w:val="000000" w:themeColor="text1"/>
          <w:kern w:val="2"/>
        </w:rPr>
      </w:pPr>
      <w:r>
        <w:rPr>
          <w:rFonts w:ascii="Times New Roman" w:hAnsi="Times New Roman" w:cs="Times New Roman"/>
          <w:color w:val="000000" w:themeColor="text1"/>
          <w:kern w:val="2"/>
        </w:rPr>
        <w:t>（四）固体废物</w:t>
      </w:r>
    </w:p>
    <w:p w14:paraId="7316B8E2">
      <w:pPr>
        <w:pStyle w:val="14"/>
        <w:spacing w:line="360" w:lineRule="auto"/>
        <w:ind w:firstLine="480" w:firstLineChars="200"/>
        <w:rPr>
          <w:rFonts w:ascii="Times New Roman" w:hAnsi="Times New Roman" w:cs="Times New Roman"/>
          <w:color w:val="000000" w:themeColor="text1"/>
          <w:kern w:val="2"/>
        </w:rPr>
      </w:pPr>
      <w:r>
        <w:rPr>
          <w:rFonts w:ascii="Times New Roman" w:hAnsi="Times New Roman" w:cs="Times New Roman"/>
          <w:color w:val="000000" w:themeColor="text1"/>
          <w:kern w:val="2"/>
        </w:rPr>
        <w:t>项目生产过程中产生生活垃圾、一般工业固体废物（</w:t>
      </w:r>
      <w:r>
        <w:rPr>
          <w:rFonts w:hint="eastAsia"/>
          <w:sz w:val="24"/>
          <w:szCs w:val="24"/>
        </w:rPr>
        <w:t>金属边角料、一般原料包装物、喷粉工序废弃粉尘、打磨抛光金属粉尘、水帘柜金属捞渣、废滤芯及 RO 膜、滤芯除尘装置废滤芯</w:t>
      </w:r>
      <w:r>
        <w:rPr>
          <w:rFonts w:ascii="Times New Roman" w:hAnsi="Times New Roman" w:cs="Times New Roman"/>
          <w:color w:val="000000" w:themeColor="text1"/>
          <w:kern w:val="2"/>
        </w:rPr>
        <w:t>）、危险废物（</w:t>
      </w:r>
      <w:r>
        <w:rPr>
          <w:rFonts w:hint="eastAsia"/>
          <w:sz w:val="24"/>
          <w:szCs w:val="24"/>
        </w:rPr>
        <w:t>废乳化液，废机油，机油废包装桶，含油废抹布及手套，废化学品包装物，废水处理产生的污泥，除油槽沉渣，除油废液，陶化废液，振光废液，废丝印网版，废移印胶头，含油墨、电解液废抹布</w:t>
      </w:r>
      <w:r>
        <w:rPr>
          <w:rFonts w:ascii="Times New Roman" w:hAnsi="Times New Roman" w:cs="Times New Roman"/>
          <w:color w:val="000000" w:themeColor="text1"/>
          <w:kern w:val="2"/>
        </w:rPr>
        <w:t>）。项目产生的</w:t>
      </w:r>
      <w:bookmarkStart w:id="0" w:name="_Hlk49777040"/>
      <w:r>
        <w:rPr>
          <w:rFonts w:ascii="Times New Roman" w:hAnsi="Times New Roman" w:cs="Times New Roman"/>
          <w:color w:val="000000" w:themeColor="text1"/>
          <w:kern w:val="2"/>
        </w:rPr>
        <w:t>生活垃圾收集后交由环卫部门清理运走</w:t>
      </w:r>
      <w:bookmarkEnd w:id="0"/>
      <w:r>
        <w:rPr>
          <w:rFonts w:ascii="Times New Roman" w:hAnsi="Times New Roman" w:cs="Times New Roman"/>
          <w:color w:val="000000" w:themeColor="text1"/>
          <w:kern w:val="2"/>
        </w:rPr>
        <w:t>；一般工业固体废物交由</w:t>
      </w:r>
      <w:r>
        <w:rPr>
          <w:rFonts w:hint="eastAsia" w:ascii="Times New Roman" w:hAnsi="Times New Roman" w:cs="Times New Roman"/>
          <w:color w:val="000000" w:themeColor="text1"/>
          <w:kern w:val="2"/>
        </w:rPr>
        <w:t>物资回收公司回收处理</w:t>
      </w:r>
      <w:r>
        <w:rPr>
          <w:rFonts w:ascii="Times New Roman" w:hAnsi="Times New Roman" w:cs="Times New Roman"/>
          <w:color w:val="000000" w:themeColor="text1"/>
          <w:kern w:val="2"/>
        </w:rPr>
        <w:t>；危险废物收集后交由</w:t>
      </w:r>
      <w:r>
        <w:rPr>
          <w:rFonts w:hint="eastAsia" w:ascii="Times New Roman" w:hAnsi="Times New Roman" w:cs="Times New Roman"/>
          <w:color w:val="000000" w:themeColor="text1"/>
          <w:kern w:val="2"/>
        </w:rPr>
        <w:t>具有危险废物资质公司</w:t>
      </w:r>
      <w:r>
        <w:rPr>
          <w:rFonts w:ascii="Times New Roman" w:hAnsi="Times New Roman" w:cs="Times New Roman"/>
          <w:color w:val="000000" w:themeColor="text1"/>
          <w:kern w:val="2"/>
        </w:rPr>
        <w:t>转移处理。</w:t>
      </w:r>
    </w:p>
    <w:p w14:paraId="625FA727">
      <w:pPr>
        <w:spacing w:line="360" w:lineRule="auto"/>
        <w:ind w:firstLine="472" w:firstLineChars="196"/>
        <w:jc w:val="left"/>
        <w:rPr>
          <w:b/>
          <w:color w:val="000000" w:themeColor="text1"/>
          <w:sz w:val="24"/>
        </w:rPr>
      </w:pPr>
      <w:r>
        <w:rPr>
          <w:b/>
          <w:color w:val="000000" w:themeColor="text1"/>
          <w:sz w:val="24"/>
        </w:rPr>
        <w:t>四、环境保护设施调试效果</w:t>
      </w:r>
    </w:p>
    <w:p w14:paraId="74689297">
      <w:pPr>
        <w:spacing w:line="360" w:lineRule="auto"/>
        <w:ind w:firstLine="480" w:firstLineChars="200"/>
        <w:rPr>
          <w:color w:val="000000" w:themeColor="text1"/>
          <w:sz w:val="24"/>
        </w:rPr>
      </w:pPr>
      <w:r>
        <w:rPr>
          <w:color w:val="000000" w:themeColor="text1"/>
          <w:sz w:val="24"/>
        </w:rPr>
        <w:t>建设单位委托</w:t>
      </w:r>
      <w:r>
        <w:rPr>
          <w:rFonts w:hint="eastAsia"/>
          <w:color w:val="000000" w:themeColor="text1"/>
          <w:sz w:val="24"/>
          <w:lang w:eastAsia="zh-CN"/>
        </w:rPr>
        <w:t>广州华鑫检测技术有限公司</w:t>
      </w:r>
      <w:r>
        <w:rPr>
          <w:color w:val="000000" w:themeColor="text1"/>
          <w:sz w:val="24"/>
        </w:rPr>
        <w:t>对项目产生的生活污水、废气、噪声、固体废物进行了监测，出具了《</w:t>
      </w:r>
      <w:r>
        <w:rPr>
          <w:rFonts w:hint="eastAsia"/>
          <w:color w:val="000000" w:themeColor="text1"/>
          <w:sz w:val="24"/>
          <w:highlight w:val="none"/>
          <w:lang w:eastAsia="zh-CN"/>
        </w:rPr>
        <w:t>广恒合优科技高端钣金制造智能化工厂项目（一期）</w:t>
      </w:r>
      <w:r>
        <w:rPr>
          <w:color w:val="000000" w:themeColor="text1"/>
          <w:sz w:val="24"/>
          <w:highlight w:val="none"/>
        </w:rPr>
        <w:t>竣工环境保护验收监测报告</w:t>
      </w:r>
      <w:r>
        <w:rPr>
          <w:rFonts w:hint="eastAsia"/>
          <w:color w:val="000000" w:themeColor="text1"/>
          <w:sz w:val="24"/>
          <w:highlight w:val="none"/>
          <w:lang w:val="en-US" w:eastAsia="zh-CN"/>
        </w:rPr>
        <w:t>表</w:t>
      </w:r>
      <w:r>
        <w:rPr>
          <w:color w:val="000000" w:themeColor="text1"/>
          <w:sz w:val="24"/>
        </w:rPr>
        <w:t>》。</w:t>
      </w:r>
    </w:p>
    <w:p w14:paraId="0541EE09">
      <w:pPr>
        <w:spacing w:line="360" w:lineRule="auto"/>
        <w:ind w:firstLine="480" w:firstLineChars="200"/>
        <w:rPr>
          <w:color w:val="000000" w:themeColor="text1"/>
          <w:sz w:val="24"/>
        </w:rPr>
      </w:pPr>
      <w:r>
        <w:rPr>
          <w:color w:val="000000" w:themeColor="text1"/>
          <w:sz w:val="24"/>
        </w:rPr>
        <w:t>（一）环保设施运行情况</w:t>
      </w:r>
    </w:p>
    <w:p w14:paraId="63816A86">
      <w:pPr>
        <w:spacing w:line="360" w:lineRule="auto"/>
        <w:ind w:firstLine="480" w:firstLineChars="200"/>
        <w:rPr>
          <w:color w:val="000000" w:themeColor="text1"/>
          <w:sz w:val="24"/>
        </w:rPr>
      </w:pPr>
      <w:r>
        <w:rPr>
          <w:color w:val="000000" w:themeColor="text1"/>
          <w:sz w:val="24"/>
        </w:rPr>
        <w:t>1、废气</w:t>
      </w:r>
    </w:p>
    <w:p w14:paraId="60D9ED4E">
      <w:pPr>
        <w:spacing w:line="360" w:lineRule="auto"/>
        <w:ind w:firstLine="480" w:firstLineChars="200"/>
        <w:rPr>
          <w:rFonts w:hint="eastAsia"/>
          <w:color w:val="000000" w:themeColor="text1"/>
          <w:sz w:val="24"/>
          <w:highlight w:val="none"/>
          <w:lang w:eastAsia="zh-CN"/>
        </w:rPr>
      </w:pPr>
      <w:r>
        <w:rPr>
          <w:rFonts w:hint="eastAsia"/>
          <w:color w:val="000000" w:themeColor="text1"/>
          <w:sz w:val="24"/>
          <w:highlight w:val="none"/>
          <w:lang w:eastAsia="zh-CN"/>
        </w:rPr>
        <w:t>（</w:t>
      </w:r>
      <w:r>
        <w:rPr>
          <w:rFonts w:hint="eastAsia"/>
          <w:color w:val="000000" w:themeColor="text1"/>
          <w:sz w:val="24"/>
          <w:highlight w:val="none"/>
          <w:lang w:val="en-US" w:eastAsia="zh-CN"/>
        </w:rPr>
        <w:t>1</w:t>
      </w:r>
      <w:r>
        <w:rPr>
          <w:rFonts w:hint="eastAsia"/>
          <w:color w:val="000000" w:themeColor="text1"/>
          <w:sz w:val="24"/>
          <w:highlight w:val="none"/>
          <w:lang w:eastAsia="zh-CN"/>
        </w:rPr>
        <w:t>）喷粉后固化工序、固化炉燃天然气废气</w:t>
      </w:r>
      <w:r>
        <w:rPr>
          <w:rFonts w:hint="eastAsia"/>
          <w:color w:val="000000" w:themeColor="text1"/>
          <w:sz w:val="24"/>
          <w:highlight w:val="none"/>
          <w:lang w:val="en-US" w:eastAsia="zh-CN"/>
        </w:rPr>
        <w:t>经水喷淋+除雾+活性碳处理后，废气中</w:t>
      </w:r>
      <w:r>
        <w:rPr>
          <w:rFonts w:hint="eastAsia"/>
          <w:color w:val="000000" w:themeColor="text1"/>
          <w:sz w:val="24"/>
          <w:highlight w:val="none"/>
          <w:lang w:eastAsia="zh-CN"/>
        </w:rPr>
        <w:t>非甲烷总烃、TVOC 排放执行广东省地方标准《固定污染源挥发性有机物综合排放标准(DB44/2367-2022)表1挥发性有机物排放限值，颗粒物、二氧化硫、氮氧化物排放执行《工业炉窑大气污染综合治理方案》(环大气[2019]56号)重点区域排放限值，烟气黑度排放执行《工业炉窑大气污染物排放标准》 (GB9078-1996) 表2干燥炉二级排放限值，臭气浓度指标排放执行《恶臭污染物排放标准》 (GB14554—93)表2恶臭污染物排放标准值；</w:t>
      </w:r>
    </w:p>
    <w:p w14:paraId="1EF98AEA">
      <w:pPr>
        <w:spacing w:line="360" w:lineRule="auto"/>
        <w:ind w:firstLine="480" w:firstLineChars="200"/>
        <w:rPr>
          <w:rFonts w:hint="eastAsia"/>
          <w:color w:val="000000" w:themeColor="text1"/>
          <w:sz w:val="24"/>
          <w:highlight w:val="none"/>
          <w:lang w:eastAsia="zh-CN"/>
        </w:rPr>
      </w:pPr>
      <w:r>
        <w:rPr>
          <w:rFonts w:hint="eastAsia"/>
          <w:color w:val="000000" w:themeColor="text1"/>
          <w:sz w:val="24"/>
          <w:highlight w:val="none"/>
          <w:lang w:eastAsia="zh-CN"/>
        </w:rPr>
        <w:t>（</w:t>
      </w:r>
      <w:r>
        <w:rPr>
          <w:rFonts w:hint="eastAsia"/>
          <w:color w:val="000000" w:themeColor="text1"/>
          <w:sz w:val="24"/>
          <w:highlight w:val="none"/>
          <w:lang w:val="en-US" w:eastAsia="zh-CN"/>
        </w:rPr>
        <w:t>2</w:t>
      </w:r>
      <w:r>
        <w:rPr>
          <w:rFonts w:hint="eastAsia"/>
          <w:color w:val="000000" w:themeColor="text1"/>
          <w:sz w:val="24"/>
          <w:highlight w:val="none"/>
          <w:lang w:eastAsia="zh-CN"/>
        </w:rPr>
        <w:t>）燃天然气废气</w:t>
      </w:r>
      <w:r>
        <w:rPr>
          <w:rFonts w:hint="eastAsia"/>
          <w:color w:val="000000" w:themeColor="text1"/>
          <w:sz w:val="24"/>
          <w:highlight w:val="none"/>
          <w:lang w:val="en-US" w:eastAsia="zh-CN"/>
        </w:rPr>
        <w:t>经水喷淋+除雾+活性碳处理后，废气中</w:t>
      </w:r>
      <w:r>
        <w:rPr>
          <w:rFonts w:hint="eastAsia"/>
          <w:color w:val="000000" w:themeColor="text1"/>
          <w:sz w:val="24"/>
          <w:highlight w:val="none"/>
          <w:lang w:eastAsia="zh-CN"/>
        </w:rPr>
        <w:t>颗粒物、二氧化硫、氮氧化物排放执行《工业炉窑大气污染综合治理方案》(环大气[2019]56号) 中的重点区域排放限值，烟气黑度排放执行《工业炉窑大气污染物排放标准》(GB9078-1996) 表2干燥炉二级排放限值；</w:t>
      </w:r>
    </w:p>
    <w:p w14:paraId="36CBE878">
      <w:pPr>
        <w:spacing w:line="360" w:lineRule="auto"/>
        <w:ind w:firstLine="480" w:firstLineChars="200"/>
        <w:rPr>
          <w:rFonts w:hint="eastAsia"/>
          <w:color w:val="000000" w:themeColor="text1"/>
          <w:sz w:val="24"/>
          <w:highlight w:val="none"/>
          <w:lang w:eastAsia="zh-CN"/>
        </w:rPr>
      </w:pPr>
      <w:r>
        <w:rPr>
          <w:rFonts w:hint="eastAsia"/>
          <w:color w:val="000000" w:themeColor="text1"/>
          <w:sz w:val="24"/>
          <w:highlight w:val="none"/>
          <w:lang w:eastAsia="zh-CN"/>
        </w:rPr>
        <w:t>（</w:t>
      </w:r>
      <w:r>
        <w:rPr>
          <w:rFonts w:hint="eastAsia"/>
          <w:color w:val="000000" w:themeColor="text1"/>
          <w:sz w:val="24"/>
          <w:highlight w:val="none"/>
          <w:lang w:val="en-US" w:eastAsia="zh-CN"/>
        </w:rPr>
        <w:t>3</w:t>
      </w:r>
      <w:r>
        <w:rPr>
          <w:rFonts w:hint="eastAsia"/>
          <w:color w:val="000000" w:themeColor="text1"/>
          <w:sz w:val="24"/>
          <w:highlight w:val="none"/>
          <w:lang w:eastAsia="zh-CN"/>
        </w:rPr>
        <w:t>）注塑工序废气</w:t>
      </w:r>
      <w:r>
        <w:rPr>
          <w:rFonts w:hint="eastAsia"/>
          <w:color w:val="000000" w:themeColor="text1"/>
          <w:sz w:val="24"/>
          <w:highlight w:val="none"/>
          <w:lang w:val="en-US" w:eastAsia="zh-CN"/>
        </w:rPr>
        <w:t>经水喷淋+除雾+活性碳处理后，废气中</w:t>
      </w:r>
      <w:r>
        <w:rPr>
          <w:rFonts w:hint="eastAsia"/>
          <w:color w:val="000000" w:themeColor="text1"/>
          <w:sz w:val="24"/>
          <w:highlight w:val="none"/>
          <w:lang w:eastAsia="zh-CN"/>
        </w:rPr>
        <w:t>非甲烷总烃执行《合成树脂工业污染物排放标准》 (GB31572-2015) 表4大气污染物排放限值，臭气浓度指标排放执行《恶臭污染物排放标准》(GB14554—93) 表2恶臭污染物排放标准值；</w:t>
      </w:r>
    </w:p>
    <w:p w14:paraId="3D9AB19E">
      <w:pPr>
        <w:spacing w:line="360" w:lineRule="auto"/>
        <w:ind w:firstLine="480" w:firstLineChars="200"/>
        <w:rPr>
          <w:rFonts w:hint="eastAsia"/>
          <w:color w:val="000000" w:themeColor="text1"/>
          <w:sz w:val="24"/>
          <w:highlight w:val="none"/>
          <w:lang w:eastAsia="zh-CN"/>
        </w:rPr>
      </w:pPr>
      <w:r>
        <w:rPr>
          <w:rFonts w:hint="eastAsia"/>
          <w:color w:val="000000" w:themeColor="text1"/>
          <w:sz w:val="24"/>
          <w:highlight w:val="none"/>
          <w:lang w:eastAsia="zh-CN"/>
        </w:rPr>
        <w:t>（</w:t>
      </w:r>
      <w:r>
        <w:rPr>
          <w:rFonts w:hint="eastAsia"/>
          <w:color w:val="000000" w:themeColor="text1"/>
          <w:sz w:val="24"/>
          <w:highlight w:val="none"/>
          <w:lang w:val="en-US" w:eastAsia="zh-CN"/>
        </w:rPr>
        <w:t>4</w:t>
      </w:r>
      <w:r>
        <w:rPr>
          <w:rFonts w:hint="eastAsia"/>
          <w:color w:val="000000" w:themeColor="text1"/>
          <w:sz w:val="24"/>
          <w:highlight w:val="none"/>
          <w:lang w:eastAsia="zh-CN"/>
        </w:rPr>
        <w:t>）丝印移印、烘干固化工序废气</w:t>
      </w:r>
      <w:r>
        <w:rPr>
          <w:rFonts w:hint="eastAsia"/>
          <w:color w:val="000000" w:themeColor="text1"/>
          <w:sz w:val="24"/>
          <w:highlight w:val="none"/>
          <w:lang w:val="en-US" w:eastAsia="zh-CN"/>
        </w:rPr>
        <w:t>经水喷淋+除雾+活性碳处理后，废气</w:t>
      </w:r>
      <w:r>
        <w:rPr>
          <w:rFonts w:hint="eastAsia"/>
          <w:color w:val="000000" w:themeColor="text1"/>
          <w:sz w:val="24"/>
          <w:highlight w:val="none"/>
          <w:lang w:eastAsia="zh-CN"/>
        </w:rPr>
        <w:t>中的非甲烷总烃排放执行《印刷工业大气污染物排放标准》 (GB41616-2022) 表1大气污染物排放限值，总VOCs 排放执行广东省地方标准《印刷行业挥发性有机化合物排放标准》(DB44/815-2010)表2丝网印刷排气筒 VOCs 排放限值，臭气浓度指标排放执行《恶臭污染物排放标准》(GB14554-93)表2恶臭污染物排放标准值；</w:t>
      </w:r>
    </w:p>
    <w:p w14:paraId="6A8FF0AA">
      <w:pPr>
        <w:spacing w:line="360" w:lineRule="auto"/>
        <w:ind w:firstLine="480" w:firstLineChars="200"/>
        <w:rPr>
          <w:rFonts w:hint="eastAsia"/>
          <w:color w:val="000000" w:themeColor="text1"/>
          <w:sz w:val="24"/>
          <w:highlight w:val="none"/>
          <w:lang w:eastAsia="zh-CN"/>
        </w:rPr>
      </w:pPr>
      <w:r>
        <w:rPr>
          <w:rFonts w:hint="eastAsia"/>
          <w:color w:val="000000" w:themeColor="text1"/>
          <w:sz w:val="24"/>
          <w:highlight w:val="none"/>
          <w:lang w:eastAsia="zh-CN"/>
        </w:rPr>
        <w:t>（</w:t>
      </w:r>
      <w:r>
        <w:rPr>
          <w:rFonts w:hint="eastAsia"/>
          <w:color w:val="000000" w:themeColor="text1"/>
          <w:sz w:val="24"/>
          <w:highlight w:val="none"/>
          <w:lang w:val="en-US" w:eastAsia="zh-CN"/>
        </w:rPr>
        <w:t>5</w:t>
      </w:r>
      <w:r>
        <w:rPr>
          <w:rFonts w:hint="eastAsia"/>
          <w:color w:val="000000" w:themeColor="text1"/>
          <w:sz w:val="24"/>
          <w:highlight w:val="none"/>
          <w:lang w:eastAsia="zh-CN"/>
        </w:rPr>
        <w:t>）金属清洁工序废气</w:t>
      </w:r>
      <w:r>
        <w:rPr>
          <w:rFonts w:hint="eastAsia"/>
          <w:color w:val="000000" w:themeColor="text1"/>
          <w:sz w:val="24"/>
          <w:highlight w:val="none"/>
          <w:lang w:val="en-US" w:eastAsia="zh-CN"/>
        </w:rPr>
        <w:t>经水喷淋+除雾+活性碳处理后，废气</w:t>
      </w:r>
      <w:r>
        <w:rPr>
          <w:rFonts w:hint="eastAsia"/>
          <w:color w:val="000000" w:themeColor="text1"/>
          <w:sz w:val="24"/>
          <w:highlight w:val="none"/>
          <w:lang w:eastAsia="zh-CN"/>
        </w:rPr>
        <w:t>中的非甲烷总烃、TVOC 排放执行广东省地方标准《固定污染源挥发性有机物综合排放标准》(DB44/2367-2022) 表.1挥发性有机物排放限值，臭气浓度指标排放执行《恶臭污染物排放标准》 (GB14554—93) 表2恶臭污染物排放标准值；</w:t>
      </w:r>
    </w:p>
    <w:p w14:paraId="3872B1CA">
      <w:pPr>
        <w:spacing w:line="360" w:lineRule="auto"/>
        <w:ind w:firstLine="480" w:firstLineChars="200"/>
        <w:rPr>
          <w:rFonts w:hint="eastAsia"/>
          <w:color w:val="000000" w:themeColor="text1"/>
          <w:sz w:val="24"/>
          <w:highlight w:val="none"/>
          <w:lang w:eastAsia="zh-CN"/>
        </w:rPr>
      </w:pPr>
      <w:r>
        <w:rPr>
          <w:rFonts w:hint="eastAsia"/>
          <w:color w:val="000000" w:themeColor="text1"/>
          <w:sz w:val="24"/>
          <w:highlight w:val="none"/>
          <w:lang w:eastAsia="zh-CN"/>
        </w:rPr>
        <w:t>（</w:t>
      </w:r>
      <w:r>
        <w:rPr>
          <w:rFonts w:hint="eastAsia"/>
          <w:color w:val="000000" w:themeColor="text1"/>
          <w:sz w:val="24"/>
          <w:highlight w:val="none"/>
          <w:lang w:val="en-US" w:eastAsia="zh-CN"/>
        </w:rPr>
        <w:t>6</w:t>
      </w:r>
      <w:r>
        <w:rPr>
          <w:rFonts w:hint="eastAsia"/>
          <w:color w:val="000000" w:themeColor="text1"/>
          <w:sz w:val="24"/>
          <w:highlight w:val="none"/>
          <w:lang w:eastAsia="zh-CN"/>
        </w:rPr>
        <w:t>）食堂油烟废气</w:t>
      </w:r>
      <w:r>
        <w:rPr>
          <w:rFonts w:hint="eastAsia"/>
          <w:color w:val="000000" w:themeColor="text1"/>
          <w:sz w:val="24"/>
          <w:highlight w:val="none"/>
          <w:lang w:val="en-US" w:eastAsia="zh-CN"/>
        </w:rPr>
        <w:t>经油烟净化器处理后，废气</w:t>
      </w:r>
      <w:r>
        <w:rPr>
          <w:rFonts w:hint="eastAsia"/>
          <w:color w:val="000000" w:themeColor="text1"/>
          <w:sz w:val="24"/>
          <w:highlight w:val="none"/>
          <w:lang w:eastAsia="zh-CN"/>
        </w:rPr>
        <w:t>中的油烟排放 执行《饮食业油烟排放标准》(GB18483-2001) 表2小型饮食单位的油烟最高允许排放浓度和油烟净化设施最低去除效率要求。臭气浓度指标排放执行《恶臭污染物排放标准》 (GB14554—93)表2恶臭污染物排放标准值；</w:t>
      </w:r>
    </w:p>
    <w:p w14:paraId="4BFB6868">
      <w:pPr>
        <w:pStyle w:val="3"/>
        <w:spacing w:line="360" w:lineRule="auto"/>
        <w:ind w:firstLine="480" w:firstLineChars="200"/>
        <w:rPr>
          <w:rFonts w:ascii="Times New Roman" w:hAnsi="Times New Roman"/>
          <w:color w:val="000000" w:themeColor="text1"/>
          <w:sz w:val="24"/>
        </w:rPr>
      </w:pPr>
      <w:r>
        <w:rPr>
          <w:rFonts w:ascii="Times New Roman" w:hAnsi="Times New Roman"/>
          <w:color w:val="000000" w:themeColor="text1"/>
          <w:sz w:val="24"/>
          <w:szCs w:val="24"/>
        </w:rPr>
        <w:t>根据检测结果可知，项目废气排放浓度均达到相应排放标准</w:t>
      </w:r>
      <w:r>
        <w:rPr>
          <w:rFonts w:ascii="Times New Roman" w:hAnsi="Times New Roman"/>
          <w:color w:val="000000" w:themeColor="text1"/>
          <w:sz w:val="24"/>
        </w:rPr>
        <w:t>，环保设施运行正常，</w:t>
      </w:r>
      <w:r>
        <w:rPr>
          <w:rFonts w:ascii="Times New Roman" w:hAnsi="Times New Roman"/>
          <w:color w:val="000000" w:themeColor="text1"/>
          <w:sz w:val="24"/>
          <w:szCs w:val="24"/>
        </w:rPr>
        <w:t>满足环评及其批复的要求</w:t>
      </w:r>
      <w:r>
        <w:rPr>
          <w:rFonts w:ascii="Times New Roman" w:hAnsi="Times New Roman"/>
          <w:color w:val="000000" w:themeColor="text1"/>
          <w:sz w:val="24"/>
        </w:rPr>
        <w:t>。</w:t>
      </w:r>
    </w:p>
    <w:p w14:paraId="75548383">
      <w:pPr>
        <w:pStyle w:val="3"/>
        <w:spacing w:line="360" w:lineRule="auto"/>
        <w:ind w:firstLine="480" w:firstLineChars="200"/>
        <w:rPr>
          <w:rFonts w:ascii="Times New Roman" w:hAnsi="Times New Roman"/>
          <w:color w:val="000000" w:themeColor="text1"/>
          <w:sz w:val="24"/>
        </w:rPr>
      </w:pPr>
      <w:r>
        <w:rPr>
          <w:rFonts w:hint="eastAsia" w:ascii="Times New Roman" w:hAnsi="Times New Roman"/>
          <w:color w:val="000000" w:themeColor="text1"/>
          <w:sz w:val="24"/>
        </w:rPr>
        <w:t>2、废水</w:t>
      </w:r>
    </w:p>
    <w:p w14:paraId="647BF68D">
      <w:pPr>
        <w:pStyle w:val="3"/>
        <w:spacing w:line="360" w:lineRule="auto"/>
        <w:ind w:firstLine="480" w:firstLineChars="200"/>
        <w:rPr>
          <w:rFonts w:ascii="Times New Roman" w:hAnsi="Times New Roman"/>
          <w:color w:val="000000" w:themeColor="text1"/>
          <w:sz w:val="24"/>
        </w:rPr>
      </w:pPr>
      <w:r>
        <w:rPr>
          <w:rFonts w:hint="eastAsia" w:ascii="Times New Roman" w:hAnsi="Times New Roman"/>
          <w:color w:val="000000" w:themeColor="text1"/>
          <w:sz w:val="24"/>
          <w:lang w:val="en-US" w:eastAsia="zh-CN"/>
        </w:rPr>
        <w:t>一期</w:t>
      </w:r>
      <w:r>
        <w:rPr>
          <w:rFonts w:hint="eastAsia" w:ascii="Times New Roman" w:hAnsi="Times New Roman"/>
          <w:color w:val="000000" w:themeColor="text1"/>
          <w:sz w:val="24"/>
        </w:rPr>
        <w:t>项目生活污水排放量为</w:t>
      </w:r>
      <w:r>
        <w:rPr>
          <w:rFonts w:hint="eastAsia" w:ascii="Times New Roman" w:hAnsi="Times New Roman" w:cs="Times New Roman"/>
          <w:color w:val="auto"/>
          <w:sz w:val="24"/>
          <w:szCs w:val="24"/>
          <w:lang w:val="en-US" w:eastAsia="zh-CN"/>
        </w:rPr>
        <w:t>6840</w:t>
      </w:r>
      <w:r>
        <w:rPr>
          <w:rFonts w:hint="default" w:ascii="Times New Roman" w:hAnsi="Times New Roman" w:cs="Times New Roman"/>
          <w:color w:val="auto"/>
          <w:sz w:val="24"/>
          <w:szCs w:val="24"/>
        </w:rPr>
        <w:t>t/a</w:t>
      </w:r>
      <w:r>
        <w:rPr>
          <w:rFonts w:hint="eastAsia" w:ascii="Times New Roman" w:hAnsi="Times New Roman"/>
          <w:color w:val="000000" w:themeColor="text1"/>
          <w:sz w:val="24"/>
        </w:rPr>
        <w:t>，生活污水经过三级化粪池预处理后通过市政污水管网排入</w:t>
      </w:r>
      <w:r>
        <w:rPr>
          <w:rFonts w:hint="eastAsia" w:ascii="Times New Roman" w:hAnsi="Times New Roman"/>
          <w:color w:val="000000" w:themeColor="text1"/>
          <w:sz w:val="24"/>
          <w:lang w:val="en-US" w:eastAsia="zh-CN"/>
        </w:rPr>
        <w:t>中山市小榄水务有限公司污水处理分公司</w:t>
      </w:r>
      <w:r>
        <w:rPr>
          <w:rFonts w:hint="eastAsia" w:ascii="Times New Roman" w:hAnsi="Times New Roman"/>
          <w:color w:val="000000" w:themeColor="text1"/>
          <w:sz w:val="24"/>
        </w:rPr>
        <w:t>，</w:t>
      </w:r>
      <w:r>
        <w:rPr>
          <w:rFonts w:ascii="Times New Roman" w:hAnsi="Times New Roman"/>
          <w:color w:val="000000" w:themeColor="text1"/>
          <w:sz w:val="24"/>
          <w:szCs w:val="24"/>
        </w:rPr>
        <w:t>根据检测结果可知，项目</w:t>
      </w:r>
      <w:r>
        <w:rPr>
          <w:rFonts w:hint="eastAsia" w:ascii="Times New Roman" w:hAnsi="Times New Roman"/>
          <w:color w:val="000000" w:themeColor="text1"/>
          <w:sz w:val="24"/>
          <w:szCs w:val="24"/>
        </w:rPr>
        <w:t>生活污水</w:t>
      </w:r>
      <w:r>
        <w:rPr>
          <w:rFonts w:ascii="Times New Roman" w:hAnsi="Times New Roman"/>
          <w:color w:val="000000" w:themeColor="text1"/>
          <w:sz w:val="24"/>
          <w:szCs w:val="24"/>
        </w:rPr>
        <w:t>排放浓度均达到相应排放标准</w:t>
      </w:r>
      <w:r>
        <w:rPr>
          <w:rFonts w:ascii="Times New Roman" w:hAnsi="Times New Roman"/>
          <w:color w:val="000000" w:themeColor="text1"/>
          <w:sz w:val="24"/>
        </w:rPr>
        <w:t>，</w:t>
      </w:r>
      <w:r>
        <w:rPr>
          <w:rFonts w:ascii="Times New Roman" w:hAnsi="Times New Roman"/>
          <w:color w:val="000000" w:themeColor="text1"/>
          <w:sz w:val="24"/>
          <w:szCs w:val="24"/>
        </w:rPr>
        <w:t>满足环评及其批复的要求</w:t>
      </w:r>
      <w:r>
        <w:rPr>
          <w:rFonts w:ascii="Times New Roman" w:hAnsi="Times New Roman"/>
          <w:color w:val="000000" w:themeColor="text1"/>
          <w:sz w:val="24"/>
        </w:rPr>
        <w:t>。</w:t>
      </w:r>
    </w:p>
    <w:p w14:paraId="0D56EA6E">
      <w:pPr>
        <w:pStyle w:val="3"/>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项目生产废水 18593.88t/a 排入生产废水预处理系统处理达标后，排入中山市小榄水务有限公司污水处理分公司处理达标后，最终排放至横琴海，项目生产废水排放浓度均达到相应排放标准，满足环评及其批复的要求；</w:t>
      </w:r>
    </w:p>
    <w:p w14:paraId="55B9AEDD">
      <w:pPr>
        <w:pStyle w:val="3"/>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丝印清洗废水27t/a 委托有处理能力的废水处理机构转移。</w:t>
      </w:r>
    </w:p>
    <w:p w14:paraId="3F3DA331">
      <w:pPr>
        <w:pStyle w:val="3"/>
        <w:spacing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（二）污染物排放情况</w:t>
      </w:r>
    </w:p>
    <w:p w14:paraId="19972892">
      <w:pPr>
        <w:spacing w:line="360" w:lineRule="auto"/>
        <w:ind w:firstLine="480" w:firstLineChars="200"/>
        <w:rPr>
          <w:color w:val="000000" w:themeColor="text1"/>
          <w:sz w:val="24"/>
        </w:rPr>
      </w:pPr>
      <w:r>
        <w:rPr>
          <w:color w:val="000000" w:themeColor="text1"/>
          <w:sz w:val="24"/>
        </w:rPr>
        <w:t>1、废水</w:t>
      </w:r>
    </w:p>
    <w:p w14:paraId="624E8E3D">
      <w:pPr>
        <w:pStyle w:val="3"/>
        <w:spacing w:line="360" w:lineRule="auto"/>
        <w:ind w:firstLine="480" w:firstLineChars="200"/>
        <w:rPr>
          <w:rFonts w:ascii="Times New Roman" w:hAnsi="Times New Roman"/>
          <w:color w:val="000000" w:themeColor="text1"/>
        </w:rPr>
      </w:pPr>
      <w:r>
        <w:rPr>
          <w:rFonts w:ascii="Times New Roman" w:hAnsi="Times New Roman"/>
          <w:color w:val="000000" w:themeColor="text1"/>
          <w:sz w:val="24"/>
        </w:rPr>
        <w:t>生活污水经过</w:t>
      </w:r>
      <w:r>
        <w:rPr>
          <w:rFonts w:hint="eastAsia" w:ascii="Times New Roman" w:hAnsi="Times New Roman"/>
          <w:color w:val="000000" w:themeColor="text1"/>
          <w:sz w:val="24"/>
        </w:rPr>
        <w:t>三级化粪池预处理后通过市政污水管网排入</w:t>
      </w:r>
      <w:r>
        <w:rPr>
          <w:rFonts w:hint="eastAsia" w:ascii="Times New Roman" w:hAnsi="Times New Roman"/>
          <w:color w:val="000000" w:themeColor="text1"/>
          <w:sz w:val="24"/>
          <w:lang w:val="en-US" w:eastAsia="zh-CN"/>
        </w:rPr>
        <w:t>中山市东升镇污水处理有限公司</w:t>
      </w:r>
      <w:r>
        <w:rPr>
          <w:rFonts w:hint="eastAsia" w:ascii="Times New Roman" w:hAnsi="Times New Roman"/>
          <w:color w:val="000000" w:themeColor="text1"/>
          <w:sz w:val="24"/>
        </w:rPr>
        <w:t>， 经处理后各污染物排放浓度满</w:t>
      </w:r>
      <w:r>
        <w:rPr>
          <w:rFonts w:hint="eastAsia" w:ascii="Times New Roman" w:hAnsi="Times New Roman" w:eastAsia="宋体" w:cs="Times New Roman"/>
          <w:color w:val="000000" w:themeColor="text1"/>
          <w:sz w:val="24"/>
        </w:rPr>
        <w:t>足</w:t>
      </w:r>
      <w:r>
        <w:rPr>
          <w:rFonts w:hint="eastAsia" w:ascii="Times New Roman" w:hAnsi="Times New Roman" w:eastAsia="宋体" w:cs="Times New Roman"/>
          <w:color w:val="000000" w:themeColor="text1"/>
          <w:sz w:val="24"/>
          <w:lang w:val="en-US" w:eastAsia="zh-CN"/>
        </w:rPr>
        <w:t>广东省《水污染物排放限值》(DB44/26-2001)第二时段三级标准</w:t>
      </w:r>
      <w:r>
        <w:rPr>
          <w:rFonts w:ascii="Times New Roman" w:hAnsi="Times New Roman"/>
          <w:color w:val="000000" w:themeColor="text1"/>
          <w:sz w:val="24"/>
        </w:rPr>
        <w:t>。</w:t>
      </w:r>
    </w:p>
    <w:p w14:paraId="00A02114">
      <w:pPr>
        <w:spacing w:line="360" w:lineRule="auto"/>
        <w:ind w:firstLine="480" w:firstLineChars="200"/>
        <w:rPr>
          <w:color w:val="000000" w:themeColor="text1"/>
          <w:sz w:val="24"/>
        </w:rPr>
      </w:pPr>
      <w:r>
        <w:rPr>
          <w:color w:val="000000" w:themeColor="text1"/>
          <w:sz w:val="24"/>
        </w:rPr>
        <w:t>2、废气</w:t>
      </w:r>
    </w:p>
    <w:p w14:paraId="1C4B8FE7">
      <w:pPr>
        <w:pStyle w:val="14"/>
        <w:spacing w:line="360" w:lineRule="auto"/>
        <w:ind w:firstLine="480" w:firstLineChars="200"/>
        <w:rPr>
          <w:rFonts w:ascii="Times New Roman" w:hAnsi="Times New Roman" w:cs="Times New Roman"/>
          <w:color w:val="000000" w:themeColor="text1"/>
          <w:kern w:val="2"/>
        </w:rPr>
      </w:pPr>
      <w:r>
        <w:rPr>
          <w:rFonts w:hint="eastAsia" w:ascii="Times New Roman" w:hAnsi="Times New Roman" w:cs="Times New Roman"/>
          <w:color w:val="000000" w:themeColor="text1"/>
          <w:kern w:val="2"/>
        </w:rPr>
        <w:t>营运期各喷粉后固化工序、固化炉燃天然气废气中的非甲烷总烃、TVOC 排放执行广东省地方标准《固定污染源挥发性有机物综合排放标准(DB44/2367-2022)表1挥发性有机物排放限值，颗粒物、二氧化硫、氮氧化物排放执行《工业炉窑大气污染综合治理方案》(环大气[2019]56号)重点区域排放限值，烟气黑度排放执行《工业炉窑大气污染物排放标准》 (GB9078-1996) 表2干燥炉二级排放限值，臭气浓度指标排放执行《恶臭污染物排放标准》 (GB14554—93)表2恶臭污染物排放标准值；燃天然气废气中的颗粒物、二氧化硫、氮氧化物排放执行《工业炉窑大气污染综合治理方案》(环大气[2019]56号) 中的重点区域排放限值，烟气黑度排放执行《工业炉窑大气污染物排放标准》(GB9078-1996) 表2干燥炉二级排放限值；注塑工序废气中的非甲烷总烃执行《合成树脂工业污染物排放标准》 (GB31572-2015) 表4大气污染物排放限值，臭气浓度指标排放执行《恶臭污染物排放标准》(GB14554—93) 表2恶臭污染物排放标准值；丝印移印、烘干固化工序废气中的非甲烷总烃排放执行《印刷工业大气污染物排放标准》 (GB41616-2022) 表1大气污染物排放限值，总VOCs 排放执行广东省地方标准《印刷行业挥发性有机化合物排放标准》(DB44/815-2010)表2丝网印刷排气筒 VOCs 排放限值，臭气浓度指标排放执行《恶臭污染物排放标准》(GB14554-93)表2恶臭污染物排放标准值；金属清洁工序废气中的非甲烷总烃、TVOC 排放执行广东省地方标准《固定污染源挥发性有机物综合排放标准》(DB44/2367-2022) 表.1挥发性有机物排放限值，臭气浓度指标排放执行《恶臭污染物排放标准》 (GB14554—93) 表2恶臭污染物排放标准值；食堂油烟废气中的油烟排放 执行《饮食业油烟排放标准》(GB18483-2001) 表2小型饮食单位的油烟最高允许排放浓度和油烟净化设施最低去除效率要求。</w:t>
      </w:r>
    </w:p>
    <w:p w14:paraId="6C39DBD5">
      <w:pPr>
        <w:pStyle w:val="14"/>
        <w:spacing w:line="360" w:lineRule="auto"/>
        <w:ind w:firstLine="480" w:firstLineChars="200"/>
        <w:rPr>
          <w:rFonts w:hint="eastAsia"/>
          <w:color w:val="000000" w:themeColor="text1"/>
          <w:sz w:val="24"/>
        </w:rPr>
      </w:pPr>
      <w:r>
        <w:rPr>
          <w:rFonts w:hint="eastAsia" w:ascii="Times New Roman" w:hAnsi="Times New Roman" w:cs="Times New Roman"/>
          <w:color w:val="000000" w:themeColor="text1"/>
          <w:kern w:val="2"/>
        </w:rPr>
        <w:t>无组织排放废气中，厂界无组织排放的非甲烷总烃排放执行《合成树脂工业污染物排放标准》 (GB31572-2015) 表 9企业边界大气污染物浓度限值与广东省地方标准《大气污染物排放限值》 (DB44/27—2001) 第二时段无组织排放监 控浓度限值中的较严值，颗粒物、二氧化硫、氮氧化物、锰及其化合物、镍及其化合物、氟化物排放执行广东省地方标准《大气污染物排放限值》  (DB44/27—2001) 第二时段无组织排放监控浓度限值，总VOCs 排放执行广东省地方标准 《印刷行业挥发性有机化合物排放标准》 (DB44/815-2010)表3无组织排放监控点浓度限值，氨和臭气浓度指标排放执行《恶臭污染物排放标准》 (GB14554-93)   表1恶臭污染物厂界标准限值。厂区内非甲烷总烃排放执行广东省地方标准《固定污染源挥发性有机物综合排放标准 》(DB44/2367-2022) 表3厂区内VOCs 无组织排放限值，颗粒物排放执行《工业炉窑大气污染物排放标准 》(GB9078-1996) 表3中有车间厂房的其他炉窑无组织排放限值 。</w:t>
      </w:r>
    </w:p>
    <w:p w14:paraId="17622282">
      <w:pPr>
        <w:spacing w:line="360" w:lineRule="auto"/>
        <w:ind w:firstLine="480" w:firstLineChars="200"/>
        <w:rPr>
          <w:rFonts w:ascii="Times New Roman" w:hAnsi="Times New Roman" w:cs="Times New Roman"/>
          <w:color w:val="000000" w:themeColor="text1"/>
          <w:kern w:val="2"/>
        </w:rPr>
      </w:pPr>
      <w:r>
        <w:rPr>
          <w:color w:val="000000" w:themeColor="text1"/>
          <w:sz w:val="24"/>
        </w:rPr>
        <w:t>3、噪声</w:t>
      </w:r>
    </w:p>
    <w:p w14:paraId="43D6C3A6">
      <w:pPr>
        <w:pStyle w:val="14"/>
        <w:spacing w:line="360" w:lineRule="auto"/>
        <w:ind w:firstLine="480" w:firstLineChars="200"/>
        <w:rPr>
          <w:rFonts w:ascii="Times New Roman" w:hAnsi="Times New Roman" w:cs="Times New Roman"/>
          <w:color w:val="000000" w:themeColor="text1"/>
          <w:kern w:val="2"/>
        </w:rPr>
      </w:pPr>
      <w:r>
        <w:rPr>
          <w:rFonts w:ascii="Times New Roman" w:hAnsi="Times New Roman" w:cs="Times New Roman"/>
          <w:color w:val="000000" w:themeColor="text1"/>
          <w:kern w:val="2"/>
        </w:rPr>
        <w:t>根据检测结果可知，项目营运期所监测的厂界噪声（昼间）达到《工业企业厂界环境噪声排放标准》（GB12348-2008）</w:t>
      </w:r>
      <w:r>
        <w:rPr>
          <w:rFonts w:hint="eastAsia" w:ascii="Times New Roman" w:hAnsi="Times New Roman" w:cs="Times New Roman"/>
          <w:color w:val="000000" w:themeColor="text1"/>
          <w:kern w:val="2"/>
          <w:lang w:val="en-US" w:eastAsia="zh-CN"/>
        </w:rPr>
        <w:t>2</w:t>
      </w:r>
      <w:r>
        <w:rPr>
          <w:rFonts w:ascii="Times New Roman" w:hAnsi="Times New Roman" w:cs="Times New Roman"/>
          <w:color w:val="000000" w:themeColor="text1"/>
          <w:kern w:val="2"/>
        </w:rPr>
        <w:t>类标准，</w:t>
      </w:r>
      <w:r>
        <w:rPr>
          <w:rFonts w:ascii="Times New Roman" w:hAnsi="Times New Roman" w:cs="Times New Roman"/>
          <w:color w:val="000000" w:themeColor="text1"/>
        </w:rPr>
        <w:t>厂界噪声达标排放</w:t>
      </w:r>
      <w:r>
        <w:rPr>
          <w:rFonts w:ascii="Times New Roman" w:hAnsi="Times New Roman" w:cs="Times New Roman"/>
          <w:color w:val="000000" w:themeColor="text1"/>
          <w:kern w:val="2"/>
        </w:rPr>
        <w:t>。</w:t>
      </w:r>
      <w:r>
        <w:rPr>
          <w:rFonts w:ascii="Times New Roman" w:hAnsi="Times New Roman" w:cs="Times New Roman"/>
          <w:color w:val="000000" w:themeColor="text1"/>
        </w:rPr>
        <w:t>项目产生的噪声对周边声环境质量影响不大。</w:t>
      </w:r>
    </w:p>
    <w:p w14:paraId="30E4EEA1">
      <w:pPr>
        <w:pStyle w:val="14"/>
        <w:spacing w:line="360" w:lineRule="auto"/>
        <w:ind w:firstLine="480" w:firstLineChars="200"/>
        <w:rPr>
          <w:rFonts w:ascii="Times New Roman" w:hAnsi="Times New Roman" w:cs="Times New Roman"/>
          <w:color w:val="000000" w:themeColor="text1"/>
          <w:kern w:val="2"/>
        </w:rPr>
      </w:pPr>
      <w:r>
        <w:rPr>
          <w:rFonts w:ascii="Times New Roman" w:hAnsi="Times New Roman" w:cs="Times New Roman"/>
          <w:color w:val="000000" w:themeColor="text1"/>
          <w:kern w:val="2"/>
        </w:rPr>
        <w:t>4、固体废物</w:t>
      </w:r>
    </w:p>
    <w:p w14:paraId="1F3D8B35">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根据现场勘查情况可知，项目营运期产生的危险废物</w:t>
      </w:r>
      <w:r>
        <w:rPr>
          <w:rFonts w:hint="eastAsia" w:ascii="Times New Roman" w:hAnsi="Times New Roman" w:cs="Times New Roman"/>
          <w:color w:val="000000" w:themeColor="text1"/>
          <w:kern w:val="2"/>
        </w:rPr>
        <w:t>（</w:t>
      </w:r>
      <w:r>
        <w:rPr>
          <w:rFonts w:hint="eastAsia"/>
          <w:sz w:val="24"/>
          <w:szCs w:val="24"/>
        </w:rPr>
        <w:t>废活性炭</w:t>
      </w:r>
      <w:r>
        <w:rPr>
          <w:rFonts w:hint="eastAsia"/>
          <w:sz w:val="24"/>
          <w:szCs w:val="24"/>
          <w:lang w:eastAsia="zh-CN"/>
        </w:rPr>
        <w:t>，废乳化液，废机油，机油废包装桶，含油废抹布及手套，废化学品包装物，废水处理产生的污泥，除油槽沉渣，除油废液，陶化废液，振光废液，废丝印网版，废移印胶头，含油墨、电解液废抹布</w:t>
      </w:r>
      <w:r>
        <w:rPr>
          <w:rFonts w:hint="eastAsia" w:ascii="Times New Roman" w:hAnsi="Times New Roman" w:cs="Times New Roman"/>
          <w:color w:val="000000" w:themeColor="text1"/>
          <w:kern w:val="2"/>
        </w:rPr>
        <w:t>）</w:t>
      </w:r>
      <w:r>
        <w:rPr>
          <w:rFonts w:ascii="Times New Roman" w:hAnsi="Times New Roman" w:cs="Times New Roman"/>
          <w:color w:val="000000" w:themeColor="text1"/>
          <w:kern w:val="2"/>
        </w:rPr>
        <w:t>收集后交由</w:t>
      </w:r>
      <w:r>
        <w:rPr>
          <w:rFonts w:hint="eastAsia" w:ascii="Times New Roman" w:hAnsi="Times New Roman" w:cs="Times New Roman"/>
          <w:color w:val="000000" w:themeColor="text1"/>
          <w:kern w:val="2"/>
          <w:lang w:val="en-US" w:eastAsia="zh-CN"/>
        </w:rPr>
        <w:t>中山市宝绿工业固体危险废物储运管理有限公司</w:t>
      </w:r>
      <w:r>
        <w:rPr>
          <w:rFonts w:hint="eastAsia" w:ascii="Times New Roman" w:hAnsi="Times New Roman" w:eastAsia="宋体"/>
          <w:color w:val="auto"/>
          <w:sz w:val="24"/>
          <w:szCs w:val="24"/>
          <w:lang w:eastAsia="zh-CN"/>
        </w:rPr>
        <w:t>进行转移和处理处置</w:t>
      </w:r>
      <w:r>
        <w:rPr>
          <w:rFonts w:ascii="Times New Roman" w:hAnsi="Times New Roman" w:cs="Times New Roman"/>
          <w:color w:val="000000" w:themeColor="text1"/>
          <w:kern w:val="2"/>
        </w:rPr>
        <w:t>。危险废物符合《中华人民共和国固体废物污染环境防治法》、《广东省固体废物污染环境防治条例》中的危险废物污染环境防治的特别规定，项目危险废物的贮存设施的建设和运行管理符合《危险废物贮存污染控制标准》（GB 18597-2001）及环境保护部《关于发布（一般工业固体废物贮存、处置场污染控制标准）（GB18599-2001）等3项国家污染物控制标准修改单的公告》中相关规定</w:t>
      </w:r>
      <w:r>
        <w:rPr>
          <w:rFonts w:hint="eastAsia" w:ascii="Times New Roman" w:hAnsi="Times New Roman" w:cs="Times New Roman"/>
          <w:color w:val="000000" w:themeColor="text1"/>
          <w:kern w:val="2"/>
        </w:rPr>
        <w:t>。</w:t>
      </w:r>
    </w:p>
    <w:p w14:paraId="5B3B5E21">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项目一般工业固体废物</w:t>
      </w:r>
      <w:r>
        <w:rPr>
          <w:rFonts w:hint="eastAsia" w:ascii="Times New Roman" w:hAnsi="Times New Roman" w:cs="Times New Roman"/>
          <w:color w:val="000000" w:themeColor="text1"/>
          <w:kern w:val="2"/>
          <w:lang w:eastAsia="zh-CN"/>
        </w:rPr>
        <w:t>交由</w:t>
      </w:r>
      <w:r>
        <w:rPr>
          <w:rFonts w:hint="eastAsia" w:ascii="Times New Roman" w:hAnsi="Times New Roman" w:cs="Times New Roman"/>
          <w:color w:val="000000" w:themeColor="text1"/>
          <w:kern w:val="2"/>
        </w:rPr>
        <w:t>物资回收公司回收处理</w:t>
      </w:r>
      <w:r>
        <w:rPr>
          <w:rFonts w:ascii="Times New Roman" w:hAnsi="Times New Roman" w:cs="Times New Roman"/>
          <w:color w:val="000000" w:themeColor="text1"/>
          <w:kern w:val="2"/>
        </w:rPr>
        <w:t>，项目一般固废的贮存设施的建设和运行管理符合《</w:t>
      </w:r>
      <w:r>
        <w:rPr>
          <w:rFonts w:hint="eastAsia" w:ascii="Times New Roman" w:hAnsi="Times New Roman" w:cs="Times New Roman"/>
          <w:color w:val="000000" w:themeColor="text1"/>
          <w:kern w:val="2"/>
        </w:rPr>
        <w:t>一般工业固体</w:t>
      </w:r>
      <w:r>
        <w:rPr>
          <w:rFonts w:ascii="Times New Roman" w:hAnsi="Times New Roman" w:cs="Times New Roman"/>
          <w:color w:val="000000" w:themeColor="text1"/>
          <w:kern w:val="2"/>
        </w:rPr>
        <w:t>废物贮存</w:t>
      </w:r>
      <w:r>
        <w:rPr>
          <w:rFonts w:hint="eastAsia" w:ascii="Times New Roman" w:hAnsi="Times New Roman" w:cs="Times New Roman"/>
          <w:color w:val="000000" w:themeColor="text1"/>
          <w:kern w:val="2"/>
        </w:rPr>
        <w:t>、</w:t>
      </w:r>
      <w:r>
        <w:rPr>
          <w:rFonts w:ascii="Times New Roman" w:hAnsi="Times New Roman" w:cs="Times New Roman"/>
          <w:color w:val="000000" w:themeColor="text1"/>
          <w:kern w:val="2"/>
        </w:rPr>
        <w:t>处置污染控制标准》（GB 18597-2001）及环境保护部《关于发布（一般工业固体废物贮存、处置场污染控制标准）（GB18599-2001）等3项国家污染物控制标准修改单的公告》中相关规定</w:t>
      </w:r>
      <w:r>
        <w:rPr>
          <w:rFonts w:hint="eastAsia" w:ascii="Times New Roman" w:hAnsi="Times New Roman" w:cs="Times New Roman"/>
          <w:color w:val="000000" w:themeColor="text1"/>
          <w:kern w:val="2"/>
        </w:rPr>
        <w:t>。</w:t>
      </w:r>
    </w:p>
    <w:p w14:paraId="06D862CF">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项目生活垃圾收集后交由环卫部门清理运走，符合要求。</w:t>
      </w:r>
    </w:p>
    <w:p w14:paraId="0DF33BEB">
      <w:pPr>
        <w:spacing w:line="360" w:lineRule="auto"/>
        <w:ind w:firstLine="482" w:firstLineChars="200"/>
        <w:jc w:val="left"/>
        <w:rPr>
          <w:b/>
          <w:color w:val="000000" w:themeColor="text1"/>
          <w:sz w:val="24"/>
        </w:rPr>
      </w:pPr>
      <w:r>
        <w:rPr>
          <w:b/>
          <w:color w:val="000000" w:themeColor="text1"/>
          <w:sz w:val="24"/>
        </w:rPr>
        <w:t>五、工程建设对环境的影响</w:t>
      </w:r>
    </w:p>
    <w:p w14:paraId="029295EB">
      <w:pPr>
        <w:spacing w:line="360" w:lineRule="auto"/>
        <w:ind w:firstLine="480" w:firstLineChars="200"/>
        <w:jc w:val="left"/>
        <w:rPr>
          <w:color w:val="000000" w:themeColor="text1"/>
          <w:sz w:val="24"/>
        </w:rPr>
      </w:pPr>
      <w:r>
        <w:rPr>
          <w:color w:val="000000" w:themeColor="text1"/>
          <w:sz w:val="24"/>
        </w:rPr>
        <w:t>根据</w:t>
      </w:r>
      <w:r>
        <w:rPr>
          <w:rFonts w:hint="eastAsia"/>
          <w:color w:val="000000" w:themeColor="text1"/>
          <w:sz w:val="24"/>
          <w:lang w:eastAsia="zh-CN"/>
        </w:rPr>
        <w:t>广州华鑫检测技术有限公司</w:t>
      </w:r>
      <w:r>
        <w:rPr>
          <w:color w:val="000000" w:themeColor="text1"/>
          <w:sz w:val="24"/>
        </w:rPr>
        <w:t>出具的《</w:t>
      </w:r>
      <w:r>
        <w:rPr>
          <w:rFonts w:hint="eastAsia"/>
          <w:color w:val="000000" w:themeColor="text1"/>
          <w:sz w:val="24"/>
          <w:lang w:eastAsia="zh-CN"/>
        </w:rPr>
        <w:t>广恒合优科技高端钣金制造智能化工厂项目（一期）项目</w:t>
      </w:r>
      <w:r>
        <w:rPr>
          <w:color w:val="000000" w:themeColor="text1"/>
          <w:sz w:val="24"/>
        </w:rPr>
        <w:t>检测报告》的检测结果表明：在项目的生产负荷达到了</w:t>
      </w:r>
      <w:r>
        <w:rPr>
          <w:rFonts w:hint="eastAsia"/>
          <w:color w:val="000000" w:themeColor="text1"/>
          <w:sz w:val="24"/>
          <w:lang w:val="en-US" w:eastAsia="zh-CN"/>
        </w:rPr>
        <w:t>80</w:t>
      </w:r>
      <w:r>
        <w:rPr>
          <w:color w:val="000000" w:themeColor="text1"/>
          <w:sz w:val="24"/>
        </w:rPr>
        <w:t>%以上的情况下，项目产生的生</w:t>
      </w:r>
      <w:r>
        <w:rPr>
          <w:rFonts w:hint="eastAsia"/>
          <w:color w:val="000000" w:themeColor="text1"/>
          <w:sz w:val="24"/>
        </w:rPr>
        <w:t>产</w:t>
      </w:r>
      <w:r>
        <w:rPr>
          <w:color w:val="000000" w:themeColor="text1"/>
          <w:sz w:val="24"/>
        </w:rPr>
        <w:t>废水、废气、噪声均能达标排放，固体废物按规定处置，对周围环境影响很小。</w:t>
      </w:r>
    </w:p>
    <w:p w14:paraId="168D7110">
      <w:pPr>
        <w:spacing w:line="360" w:lineRule="auto"/>
        <w:ind w:firstLine="482" w:firstLineChars="200"/>
        <w:jc w:val="left"/>
        <w:rPr>
          <w:b/>
          <w:color w:val="000000" w:themeColor="text1"/>
          <w:sz w:val="24"/>
        </w:rPr>
      </w:pPr>
      <w:r>
        <w:rPr>
          <w:b/>
          <w:color w:val="000000" w:themeColor="text1"/>
          <w:sz w:val="24"/>
        </w:rPr>
        <w:t>六、验收结论和后续要求</w:t>
      </w:r>
    </w:p>
    <w:p w14:paraId="20DA9605">
      <w:pPr>
        <w:spacing w:line="360" w:lineRule="auto"/>
        <w:ind w:firstLine="480" w:firstLineChars="200"/>
        <w:rPr>
          <w:color w:val="000000" w:themeColor="text1"/>
          <w:sz w:val="24"/>
        </w:rPr>
      </w:pPr>
      <w:r>
        <w:rPr>
          <w:color w:val="000000" w:themeColor="text1"/>
          <w:kern w:val="0"/>
          <w:sz w:val="24"/>
        </w:rPr>
        <w:t>经对照《建设项目竣工环境保护验收暂行办法》等相关规定，本建设项目按照</w:t>
      </w:r>
      <w:r>
        <w:rPr>
          <w:color w:val="000000" w:themeColor="text1"/>
          <w:sz w:val="24"/>
        </w:rPr>
        <w:t>中山市生态环境局关于《</w:t>
      </w:r>
      <w:r>
        <w:rPr>
          <w:rFonts w:hint="eastAsia"/>
          <w:color w:val="000000" w:themeColor="text1"/>
          <w:sz w:val="24"/>
          <w:lang w:eastAsia="zh-CN"/>
        </w:rPr>
        <w:t>广恒合优科技高端钣金制造智能化工厂项目</w:t>
      </w:r>
      <w:r>
        <w:rPr>
          <w:rFonts w:hint="eastAsia"/>
          <w:color w:val="000000" w:themeColor="text1"/>
          <w:sz w:val="24"/>
        </w:rPr>
        <w:t>环境影响报告</w:t>
      </w:r>
      <w:r>
        <w:rPr>
          <w:rFonts w:hint="eastAsia"/>
          <w:color w:val="000000" w:themeColor="text1"/>
          <w:sz w:val="24"/>
          <w:lang w:val="en-US" w:eastAsia="zh-CN"/>
        </w:rPr>
        <w:t>表</w:t>
      </w:r>
      <w:r>
        <w:rPr>
          <w:color w:val="000000" w:themeColor="text1"/>
          <w:sz w:val="24"/>
        </w:rPr>
        <w:t>》的批复（</w:t>
      </w:r>
      <w:r>
        <w:rPr>
          <w:rFonts w:hint="eastAsia"/>
          <w:color w:val="000000" w:themeColor="text1"/>
          <w:sz w:val="24"/>
        </w:rPr>
        <w:t>[202</w:t>
      </w:r>
      <w:r>
        <w:rPr>
          <w:rFonts w:hint="eastAsia"/>
          <w:color w:val="000000" w:themeColor="text1"/>
          <w:sz w:val="24"/>
          <w:lang w:val="en-US" w:eastAsia="zh-CN"/>
        </w:rPr>
        <w:t>3</w:t>
      </w:r>
      <w:r>
        <w:rPr>
          <w:rFonts w:hint="eastAsia"/>
          <w:color w:val="000000" w:themeColor="text1"/>
          <w:sz w:val="24"/>
        </w:rPr>
        <w:t>]0</w:t>
      </w:r>
      <w:r>
        <w:rPr>
          <w:rFonts w:hint="eastAsia"/>
          <w:color w:val="000000" w:themeColor="text1"/>
          <w:sz w:val="24"/>
          <w:lang w:val="en-US" w:eastAsia="zh-CN"/>
        </w:rPr>
        <w:t>128</w:t>
      </w:r>
      <w:r>
        <w:rPr>
          <w:rFonts w:hint="eastAsia"/>
          <w:color w:val="000000" w:themeColor="text1"/>
          <w:sz w:val="24"/>
        </w:rPr>
        <w:t>号</w:t>
      </w:r>
      <w:r>
        <w:rPr>
          <w:color w:val="000000" w:themeColor="text1"/>
          <w:sz w:val="24"/>
        </w:rPr>
        <w:t>）</w:t>
      </w:r>
      <w:r>
        <w:rPr>
          <w:color w:val="000000" w:themeColor="text1"/>
          <w:kern w:val="0"/>
          <w:sz w:val="24"/>
        </w:rPr>
        <w:t>的要求建设投产，其性质、规模、地点、采用的污染防治措施没有发生重大变更，项目基本落实了环评文件及环评批复的要求，符合“三同时”环保制度。根据验收检测报告，项目生活污水、生产废水</w:t>
      </w:r>
      <w:r>
        <w:rPr>
          <w:rFonts w:hint="eastAsia"/>
          <w:color w:val="000000" w:themeColor="text1"/>
          <w:kern w:val="0"/>
          <w:sz w:val="24"/>
        </w:rPr>
        <w:t>、</w:t>
      </w:r>
      <w:r>
        <w:rPr>
          <w:rFonts w:hint="eastAsia"/>
          <w:color w:val="000000" w:themeColor="text1"/>
          <w:kern w:val="0"/>
          <w:sz w:val="24"/>
          <w:lang w:val="en-US" w:eastAsia="zh-CN"/>
        </w:rPr>
        <w:t>无组织废气（颗粒物）</w:t>
      </w:r>
      <w:r>
        <w:rPr>
          <w:color w:val="000000" w:themeColor="text1"/>
          <w:kern w:val="0"/>
          <w:sz w:val="24"/>
        </w:rPr>
        <w:t>、噪声均达标排放，固体废物按规定处置，符合</w:t>
      </w:r>
      <w:r>
        <w:rPr>
          <w:color w:val="000000" w:themeColor="text1"/>
          <w:sz w:val="24"/>
        </w:rPr>
        <w:t>项目竣工环境保护验收条件，验收组认为本项目竣工环境保护验收合格。</w:t>
      </w:r>
    </w:p>
    <w:p w14:paraId="15A362E9">
      <w:pPr>
        <w:spacing w:line="360" w:lineRule="auto"/>
        <w:ind w:firstLine="482" w:firstLineChars="200"/>
        <w:rPr>
          <w:b/>
          <w:bCs/>
          <w:color w:val="000000" w:themeColor="text1"/>
          <w:sz w:val="24"/>
        </w:rPr>
      </w:pPr>
      <w:r>
        <w:rPr>
          <w:b/>
          <w:bCs/>
          <w:color w:val="000000" w:themeColor="text1"/>
          <w:sz w:val="24"/>
        </w:rPr>
        <w:t>七、后续要求</w:t>
      </w:r>
    </w:p>
    <w:p w14:paraId="6D1ABDD7">
      <w:pPr>
        <w:numPr>
          <w:ilvl w:val="0"/>
          <w:numId w:val="2"/>
        </w:numPr>
        <w:spacing w:line="360" w:lineRule="auto"/>
        <w:ind w:firstLine="555"/>
        <w:rPr>
          <w:color w:val="000000" w:themeColor="text1"/>
          <w:sz w:val="24"/>
        </w:rPr>
      </w:pPr>
      <w:r>
        <w:rPr>
          <w:color w:val="000000" w:themeColor="text1"/>
          <w:sz w:val="24"/>
        </w:rPr>
        <w:t>加强污染治理设施运行管理和维护，确保安全有效运行。加强日常环境管理工作，完善环境风险防范措施，落实各项环保制度，确保污染物长期稳定达标排放。</w:t>
      </w:r>
    </w:p>
    <w:p w14:paraId="6AF657E2">
      <w:pPr>
        <w:numPr>
          <w:ilvl w:val="0"/>
          <w:numId w:val="2"/>
        </w:numPr>
        <w:spacing w:line="360" w:lineRule="auto"/>
        <w:ind w:firstLine="555"/>
        <w:rPr>
          <w:color w:val="000000" w:themeColor="text1"/>
          <w:sz w:val="24"/>
        </w:rPr>
      </w:pPr>
      <w:r>
        <w:rPr>
          <w:color w:val="000000" w:themeColor="text1"/>
          <w:sz w:val="24"/>
        </w:rPr>
        <w:t>按照《建设项目环境保护管理条例》的要求，进行项目竣工环保验收的信息公示公开。</w:t>
      </w:r>
    </w:p>
    <w:p w14:paraId="1FF1EC0B">
      <w:pPr>
        <w:spacing w:line="360" w:lineRule="auto"/>
        <w:ind w:firstLine="555"/>
        <w:rPr>
          <w:b/>
          <w:bCs/>
          <w:color w:val="000000" w:themeColor="text1"/>
          <w:sz w:val="24"/>
        </w:rPr>
      </w:pPr>
    </w:p>
    <w:p w14:paraId="3D04F124">
      <w:pPr>
        <w:pStyle w:val="14"/>
        <w:rPr>
          <w:color w:val="000000" w:themeColor="text1"/>
        </w:rPr>
        <w:sectPr>
          <w:footerReference r:id="rId3" w:type="default"/>
          <w:pgSz w:w="11906" w:h="16838"/>
          <w:pgMar w:top="1440" w:right="1066" w:bottom="1200" w:left="1180" w:header="851" w:footer="794" w:gutter="0"/>
          <w:cols w:space="425" w:num="1"/>
          <w:docGrid w:type="lines" w:linePitch="312" w:charSpace="0"/>
        </w:sectPr>
      </w:pPr>
    </w:p>
    <w:p w14:paraId="40BB2CD8">
      <w:pPr>
        <w:pStyle w:val="14"/>
        <w:rPr>
          <w:color w:val="000000" w:themeColor="text1"/>
        </w:rPr>
      </w:pPr>
    </w:p>
    <w:p w14:paraId="72696E38">
      <w:pPr>
        <w:spacing w:line="360" w:lineRule="auto"/>
        <w:ind w:firstLine="555"/>
        <w:rPr>
          <w:b/>
          <w:bCs/>
          <w:color w:val="000000" w:themeColor="text1"/>
          <w:sz w:val="24"/>
        </w:rPr>
      </w:pPr>
      <w:r>
        <w:rPr>
          <w:b/>
          <w:bCs/>
          <w:color w:val="000000" w:themeColor="text1"/>
          <w:sz w:val="24"/>
        </w:rPr>
        <w:t>八、验收工作组成员名单</w:t>
      </w:r>
    </w:p>
    <w:tbl>
      <w:tblPr>
        <w:tblStyle w:val="10"/>
        <w:tblW w:w="98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2807"/>
        <w:gridCol w:w="1117"/>
        <w:gridCol w:w="1335"/>
        <w:gridCol w:w="1655"/>
        <w:gridCol w:w="2413"/>
      </w:tblGrid>
      <w:tr w14:paraId="3293B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562" w:type="dxa"/>
            <w:vAlign w:val="center"/>
          </w:tcPr>
          <w:p w14:paraId="24C449B1">
            <w:pPr>
              <w:spacing w:line="360" w:lineRule="exact"/>
              <w:jc w:val="center"/>
              <w:rPr>
                <w:b/>
                <w:bCs/>
                <w:color w:val="000000" w:themeColor="text1"/>
                <w:szCs w:val="21"/>
              </w:rPr>
            </w:pPr>
            <w:r>
              <w:rPr>
                <w:b/>
                <w:bCs/>
                <w:color w:val="000000" w:themeColor="text1"/>
                <w:szCs w:val="21"/>
              </w:rPr>
              <w:t>序号</w:t>
            </w:r>
          </w:p>
        </w:tc>
        <w:tc>
          <w:tcPr>
            <w:tcW w:w="2807" w:type="dxa"/>
            <w:vAlign w:val="center"/>
          </w:tcPr>
          <w:p w14:paraId="1B6ADC81">
            <w:pPr>
              <w:spacing w:line="360" w:lineRule="exact"/>
              <w:jc w:val="center"/>
              <w:rPr>
                <w:b/>
                <w:bCs/>
                <w:color w:val="000000" w:themeColor="text1"/>
                <w:szCs w:val="21"/>
              </w:rPr>
            </w:pPr>
            <w:r>
              <w:rPr>
                <w:b/>
                <w:bCs/>
                <w:color w:val="000000" w:themeColor="text1"/>
                <w:szCs w:val="21"/>
              </w:rPr>
              <w:t>参会单位名称</w:t>
            </w:r>
          </w:p>
        </w:tc>
        <w:tc>
          <w:tcPr>
            <w:tcW w:w="1117" w:type="dxa"/>
            <w:vAlign w:val="center"/>
          </w:tcPr>
          <w:p w14:paraId="6E0E0A0F">
            <w:pPr>
              <w:spacing w:line="360" w:lineRule="exact"/>
              <w:jc w:val="center"/>
              <w:rPr>
                <w:b/>
                <w:bCs/>
                <w:color w:val="000000" w:themeColor="text1"/>
                <w:szCs w:val="21"/>
              </w:rPr>
            </w:pPr>
            <w:r>
              <w:rPr>
                <w:b/>
                <w:bCs/>
                <w:color w:val="000000" w:themeColor="text1"/>
                <w:szCs w:val="21"/>
              </w:rPr>
              <w:t>参会人员</w:t>
            </w:r>
          </w:p>
          <w:p w14:paraId="5C42F03E">
            <w:pPr>
              <w:spacing w:line="360" w:lineRule="exact"/>
              <w:jc w:val="center"/>
              <w:rPr>
                <w:b/>
                <w:bCs/>
                <w:color w:val="000000" w:themeColor="text1"/>
                <w:szCs w:val="21"/>
              </w:rPr>
            </w:pPr>
            <w:r>
              <w:rPr>
                <w:b/>
                <w:bCs/>
                <w:color w:val="000000" w:themeColor="text1"/>
                <w:szCs w:val="21"/>
              </w:rPr>
              <w:t>姓名</w:t>
            </w:r>
          </w:p>
        </w:tc>
        <w:tc>
          <w:tcPr>
            <w:tcW w:w="1335" w:type="dxa"/>
            <w:vAlign w:val="center"/>
          </w:tcPr>
          <w:p w14:paraId="770A26CF">
            <w:pPr>
              <w:spacing w:line="360" w:lineRule="exact"/>
              <w:jc w:val="center"/>
              <w:rPr>
                <w:b/>
                <w:bCs/>
                <w:color w:val="000000" w:themeColor="text1"/>
                <w:szCs w:val="21"/>
              </w:rPr>
            </w:pPr>
            <w:r>
              <w:rPr>
                <w:b/>
                <w:bCs/>
                <w:color w:val="000000" w:themeColor="text1"/>
                <w:szCs w:val="21"/>
              </w:rPr>
              <w:t>参会人员</w:t>
            </w:r>
          </w:p>
          <w:p w14:paraId="00BE9D3E">
            <w:pPr>
              <w:spacing w:line="360" w:lineRule="exact"/>
              <w:jc w:val="center"/>
              <w:rPr>
                <w:b/>
                <w:bCs/>
                <w:color w:val="000000" w:themeColor="text1"/>
                <w:szCs w:val="21"/>
              </w:rPr>
            </w:pPr>
            <w:r>
              <w:rPr>
                <w:b/>
                <w:bCs/>
                <w:color w:val="000000" w:themeColor="text1"/>
                <w:szCs w:val="21"/>
              </w:rPr>
              <w:t>签名</w:t>
            </w:r>
          </w:p>
        </w:tc>
        <w:tc>
          <w:tcPr>
            <w:tcW w:w="1655" w:type="dxa"/>
            <w:vAlign w:val="center"/>
          </w:tcPr>
          <w:p w14:paraId="0889EA07">
            <w:pPr>
              <w:spacing w:line="360" w:lineRule="exact"/>
              <w:jc w:val="center"/>
              <w:rPr>
                <w:b/>
                <w:bCs/>
                <w:color w:val="000000" w:themeColor="text1"/>
                <w:szCs w:val="21"/>
              </w:rPr>
            </w:pPr>
            <w:r>
              <w:rPr>
                <w:b/>
                <w:bCs/>
                <w:color w:val="000000" w:themeColor="text1"/>
                <w:szCs w:val="21"/>
              </w:rPr>
              <w:t>参会人员</w:t>
            </w:r>
          </w:p>
          <w:p w14:paraId="0545634A">
            <w:pPr>
              <w:spacing w:line="360" w:lineRule="exact"/>
              <w:jc w:val="center"/>
              <w:rPr>
                <w:b/>
                <w:bCs/>
                <w:color w:val="000000" w:themeColor="text1"/>
                <w:szCs w:val="21"/>
              </w:rPr>
            </w:pPr>
            <w:r>
              <w:rPr>
                <w:b/>
                <w:bCs/>
                <w:color w:val="000000" w:themeColor="text1"/>
                <w:szCs w:val="21"/>
              </w:rPr>
              <w:t>联系电话</w:t>
            </w:r>
          </w:p>
        </w:tc>
        <w:tc>
          <w:tcPr>
            <w:tcW w:w="2413" w:type="dxa"/>
            <w:vAlign w:val="center"/>
          </w:tcPr>
          <w:p w14:paraId="09EEAACC">
            <w:pPr>
              <w:spacing w:line="360" w:lineRule="exact"/>
              <w:jc w:val="center"/>
              <w:rPr>
                <w:b/>
                <w:bCs/>
                <w:color w:val="000000" w:themeColor="text1"/>
                <w:szCs w:val="21"/>
              </w:rPr>
            </w:pPr>
            <w:r>
              <w:rPr>
                <w:b/>
                <w:bCs/>
                <w:color w:val="000000" w:themeColor="text1"/>
                <w:szCs w:val="21"/>
              </w:rPr>
              <w:t>在验收工作组的身份(如专家、设计单位等)</w:t>
            </w:r>
          </w:p>
        </w:tc>
      </w:tr>
      <w:tr w14:paraId="20675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62" w:type="dxa"/>
            <w:vAlign w:val="center"/>
          </w:tcPr>
          <w:p w14:paraId="51DC002E">
            <w:pPr>
              <w:spacing w:line="360" w:lineRule="exact"/>
              <w:jc w:val="center"/>
              <w:rPr>
                <w:color w:val="000000" w:themeColor="text1"/>
                <w:szCs w:val="21"/>
              </w:rPr>
            </w:pPr>
            <w:r>
              <w:rPr>
                <w:color w:val="000000" w:themeColor="text1"/>
                <w:szCs w:val="21"/>
              </w:rPr>
              <w:t>1</w:t>
            </w:r>
          </w:p>
        </w:tc>
        <w:tc>
          <w:tcPr>
            <w:tcW w:w="2807" w:type="dxa"/>
            <w:vAlign w:val="center"/>
          </w:tcPr>
          <w:p w14:paraId="5E113883">
            <w:pPr>
              <w:spacing w:line="360" w:lineRule="exact"/>
              <w:jc w:val="center"/>
              <w:rPr>
                <w:color w:val="000000" w:themeColor="text1"/>
                <w:szCs w:val="21"/>
              </w:rPr>
            </w:pPr>
            <w:r>
              <w:rPr>
                <w:rFonts w:hint="eastAsia" w:cs="Times New Roman"/>
                <w:color w:val="auto"/>
                <w:sz w:val="24"/>
                <w:szCs w:val="24"/>
                <w:lang w:val="en-US" w:eastAsia="zh-CN"/>
              </w:rPr>
              <w:t>中山市广恒合优科技发展有限公司</w:t>
            </w:r>
          </w:p>
        </w:tc>
        <w:tc>
          <w:tcPr>
            <w:tcW w:w="1117" w:type="dxa"/>
            <w:vAlign w:val="center"/>
          </w:tcPr>
          <w:p w14:paraId="51FE926D">
            <w:pPr>
              <w:spacing w:line="360" w:lineRule="exact"/>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区文显</w:t>
            </w:r>
          </w:p>
        </w:tc>
        <w:tc>
          <w:tcPr>
            <w:tcW w:w="1335" w:type="dxa"/>
            <w:vAlign w:val="center"/>
          </w:tcPr>
          <w:p w14:paraId="39D703B8">
            <w:pPr>
              <w:spacing w:line="360" w:lineRule="exact"/>
              <w:jc w:val="center"/>
              <w:rPr>
                <w:color w:val="000000" w:themeColor="text1"/>
                <w:szCs w:val="21"/>
              </w:rPr>
            </w:pPr>
          </w:p>
        </w:tc>
        <w:tc>
          <w:tcPr>
            <w:tcW w:w="1655" w:type="dxa"/>
            <w:vAlign w:val="center"/>
          </w:tcPr>
          <w:p w14:paraId="3CEC3642">
            <w:pPr>
              <w:spacing w:line="360" w:lineRule="exact"/>
              <w:jc w:val="center"/>
              <w:rPr>
                <w:rFonts w:hint="default" w:ascii="Times New Roman" w:hAnsi="Times New Roman" w:eastAsia="宋体" w:cs="Times New Roman"/>
                <w:color w:val="000000" w:themeColor="text1"/>
                <w:kern w:val="2"/>
                <w:sz w:val="24"/>
                <w:szCs w:val="24"/>
                <w:lang w:val="en-US" w:eastAsia="zh-CN" w:bidi="ar-SA"/>
              </w:rPr>
            </w:pPr>
          </w:p>
        </w:tc>
        <w:tc>
          <w:tcPr>
            <w:tcW w:w="2413" w:type="dxa"/>
            <w:vAlign w:val="center"/>
          </w:tcPr>
          <w:p w14:paraId="5DF2109F">
            <w:pPr>
              <w:spacing w:line="360" w:lineRule="exact"/>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建设单位</w:t>
            </w:r>
          </w:p>
        </w:tc>
      </w:tr>
      <w:tr w14:paraId="3E929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62" w:type="dxa"/>
            <w:vAlign w:val="center"/>
          </w:tcPr>
          <w:p w14:paraId="2BC6B95F">
            <w:pPr>
              <w:spacing w:line="360" w:lineRule="exact"/>
              <w:jc w:val="center"/>
              <w:rPr>
                <w:rFonts w:ascii="Times New Roman" w:hAnsi="Times New Roman" w:eastAsia="宋体" w:cs="Times New Roman"/>
                <w:color w:val="000000" w:themeColor="text1"/>
                <w:kern w:val="2"/>
                <w:sz w:val="21"/>
                <w:szCs w:val="21"/>
                <w:lang w:val="en-US" w:eastAsia="zh-CN" w:bidi="ar-SA"/>
              </w:rPr>
            </w:pPr>
            <w:r>
              <w:rPr>
                <w:color w:val="000000" w:themeColor="text1"/>
                <w:szCs w:val="21"/>
              </w:rPr>
              <w:t>2</w:t>
            </w:r>
          </w:p>
        </w:tc>
        <w:tc>
          <w:tcPr>
            <w:tcW w:w="2807" w:type="dxa"/>
            <w:vAlign w:val="center"/>
          </w:tcPr>
          <w:p w14:paraId="27BAE0CD">
            <w:pPr>
              <w:spacing w:line="360" w:lineRule="exact"/>
              <w:jc w:val="center"/>
              <w:rPr>
                <w:rFonts w:hint="default"/>
                <w:b w:val="0"/>
                <w:bCs w:val="0"/>
                <w:color w:val="000000" w:themeColor="text1"/>
                <w:sz w:val="24"/>
                <w:szCs w:val="24"/>
                <w:lang w:val="en-US" w:eastAsia="zh-CN"/>
              </w:rPr>
            </w:pPr>
            <w:r>
              <w:rPr>
                <w:rFonts w:hint="eastAsia" w:cs="Times New Roman"/>
                <w:color w:val="auto"/>
                <w:sz w:val="24"/>
                <w:szCs w:val="24"/>
                <w:lang w:val="en-US" w:eastAsia="zh-CN"/>
              </w:rPr>
              <w:t>中山市广恒合优科技发展有限公司</w:t>
            </w:r>
          </w:p>
        </w:tc>
        <w:tc>
          <w:tcPr>
            <w:tcW w:w="1117" w:type="dxa"/>
            <w:vAlign w:val="center"/>
          </w:tcPr>
          <w:p w14:paraId="34631A2C">
            <w:pPr>
              <w:spacing w:line="360" w:lineRule="exact"/>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黎权光</w:t>
            </w:r>
          </w:p>
        </w:tc>
        <w:tc>
          <w:tcPr>
            <w:tcW w:w="1335" w:type="dxa"/>
            <w:vAlign w:val="center"/>
          </w:tcPr>
          <w:p w14:paraId="09C0DF6E">
            <w:pPr>
              <w:spacing w:line="360" w:lineRule="exact"/>
              <w:jc w:val="center"/>
              <w:rPr>
                <w:color w:val="000000" w:themeColor="text1"/>
                <w:szCs w:val="21"/>
              </w:rPr>
            </w:pPr>
          </w:p>
        </w:tc>
        <w:tc>
          <w:tcPr>
            <w:tcW w:w="1655" w:type="dxa"/>
            <w:vAlign w:val="center"/>
          </w:tcPr>
          <w:p w14:paraId="7C512421">
            <w:pPr>
              <w:spacing w:line="360" w:lineRule="exact"/>
              <w:jc w:val="center"/>
              <w:rPr>
                <w:rFonts w:hint="default" w:ascii="Times New Roman" w:hAnsi="Times New Roman" w:eastAsia="宋体" w:cs="Times New Roman"/>
                <w:color w:val="000000" w:themeColor="text1"/>
                <w:kern w:val="2"/>
                <w:sz w:val="24"/>
                <w:szCs w:val="24"/>
                <w:lang w:val="en-US" w:eastAsia="zh-CN" w:bidi="ar-SA"/>
              </w:rPr>
            </w:pPr>
          </w:p>
        </w:tc>
        <w:tc>
          <w:tcPr>
            <w:tcW w:w="2413" w:type="dxa"/>
            <w:vAlign w:val="center"/>
          </w:tcPr>
          <w:p w14:paraId="502638EC">
            <w:pPr>
              <w:spacing w:line="360" w:lineRule="exact"/>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建设单位</w:t>
            </w:r>
          </w:p>
        </w:tc>
      </w:tr>
      <w:tr w14:paraId="3F2A0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562" w:type="dxa"/>
            <w:vAlign w:val="center"/>
          </w:tcPr>
          <w:p w14:paraId="5692FA20">
            <w:pPr>
              <w:spacing w:line="360" w:lineRule="exact"/>
              <w:jc w:val="center"/>
              <w:rPr>
                <w:rFonts w:ascii="Times New Roman" w:hAnsi="Times New Roman" w:eastAsia="宋体" w:cs="Times New Roman"/>
                <w:color w:val="000000" w:themeColor="text1"/>
                <w:kern w:val="2"/>
                <w:sz w:val="21"/>
                <w:szCs w:val="21"/>
                <w:lang w:val="en-US" w:eastAsia="zh-CN" w:bidi="ar-SA"/>
              </w:rPr>
            </w:pPr>
            <w:r>
              <w:rPr>
                <w:color w:val="000000" w:themeColor="text1"/>
                <w:szCs w:val="21"/>
              </w:rPr>
              <w:t>3</w:t>
            </w:r>
          </w:p>
        </w:tc>
        <w:tc>
          <w:tcPr>
            <w:tcW w:w="2807" w:type="dxa"/>
            <w:shd w:val="clear" w:color="auto" w:fill="auto"/>
            <w:vAlign w:val="center"/>
          </w:tcPr>
          <w:p w14:paraId="3B50DA85">
            <w:pPr>
              <w:spacing w:line="360" w:lineRule="exact"/>
              <w:jc w:val="center"/>
              <w:rPr>
                <w:rFonts w:hint="default" w:ascii="Times New Roman" w:hAnsi="Times New Roman" w:eastAsia="宋体" w:cs="Times New Roman"/>
                <w:b w:val="0"/>
                <w:bCs w:val="0"/>
                <w:color w:val="000000" w:themeColor="text1"/>
                <w:kern w:val="2"/>
                <w:sz w:val="24"/>
                <w:szCs w:val="24"/>
                <w:lang w:val="en-US" w:eastAsia="zh-CN" w:bidi="ar-SA"/>
              </w:rPr>
            </w:pPr>
            <w:r>
              <w:rPr>
                <w:rFonts w:hint="eastAsia" w:cs="Times New Roman"/>
                <w:b w:val="0"/>
                <w:bCs w:val="0"/>
                <w:color w:val="000000" w:themeColor="text1"/>
                <w:kern w:val="2"/>
                <w:sz w:val="24"/>
                <w:szCs w:val="24"/>
                <w:lang w:val="en-US" w:eastAsia="zh-CN" w:bidi="ar-SA"/>
              </w:rPr>
              <w:t>广东英凡环保有限公司</w:t>
            </w:r>
          </w:p>
        </w:tc>
        <w:tc>
          <w:tcPr>
            <w:tcW w:w="1117" w:type="dxa"/>
            <w:shd w:val="clear" w:color="auto" w:fill="auto"/>
            <w:vAlign w:val="center"/>
          </w:tcPr>
          <w:p w14:paraId="24779B33">
            <w:pPr>
              <w:spacing w:line="360" w:lineRule="exact"/>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刘华祥</w:t>
            </w:r>
          </w:p>
        </w:tc>
        <w:tc>
          <w:tcPr>
            <w:tcW w:w="1335" w:type="dxa"/>
            <w:shd w:val="clear" w:color="auto" w:fill="auto"/>
            <w:vAlign w:val="center"/>
          </w:tcPr>
          <w:p w14:paraId="426B8971">
            <w:pPr>
              <w:spacing w:line="360" w:lineRule="exact"/>
              <w:jc w:val="center"/>
              <w:rPr>
                <w:rFonts w:hint="default" w:ascii="Times New Roman" w:hAnsi="Times New Roman" w:eastAsia="宋体" w:cs="Times New Roman"/>
                <w:color w:val="000000" w:themeColor="text1"/>
                <w:kern w:val="2"/>
                <w:sz w:val="21"/>
                <w:szCs w:val="21"/>
                <w:lang w:val="en-US" w:eastAsia="zh-CN" w:bidi="ar-SA"/>
              </w:rPr>
            </w:pPr>
          </w:p>
        </w:tc>
        <w:tc>
          <w:tcPr>
            <w:tcW w:w="1655" w:type="dxa"/>
            <w:shd w:val="clear" w:color="auto" w:fill="auto"/>
            <w:vAlign w:val="center"/>
          </w:tcPr>
          <w:p w14:paraId="396BA2A9">
            <w:pPr>
              <w:spacing w:line="360" w:lineRule="exact"/>
              <w:jc w:val="center"/>
              <w:rPr>
                <w:rFonts w:hint="default" w:ascii="Times New Roman" w:hAnsi="Times New Roman" w:eastAsia="宋体" w:cs="Times New Roman"/>
                <w:color w:val="000000" w:themeColor="text1"/>
                <w:kern w:val="2"/>
                <w:sz w:val="24"/>
                <w:szCs w:val="24"/>
                <w:lang w:val="en-US" w:eastAsia="zh-CN" w:bidi="ar-SA"/>
              </w:rPr>
            </w:pPr>
          </w:p>
        </w:tc>
        <w:tc>
          <w:tcPr>
            <w:tcW w:w="2413" w:type="dxa"/>
            <w:shd w:val="clear" w:color="auto" w:fill="auto"/>
            <w:vAlign w:val="center"/>
          </w:tcPr>
          <w:p w14:paraId="18DD90C5">
            <w:pPr>
              <w:spacing w:line="360" w:lineRule="exact"/>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专家</w:t>
            </w:r>
          </w:p>
        </w:tc>
      </w:tr>
      <w:tr w14:paraId="63D9F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62" w:type="dxa"/>
            <w:vAlign w:val="center"/>
          </w:tcPr>
          <w:p w14:paraId="11F188D6">
            <w:pPr>
              <w:spacing w:line="360" w:lineRule="exact"/>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4</w:t>
            </w:r>
          </w:p>
        </w:tc>
        <w:tc>
          <w:tcPr>
            <w:tcW w:w="2807" w:type="dxa"/>
            <w:shd w:val="clear" w:color="auto" w:fill="auto"/>
            <w:vAlign w:val="center"/>
          </w:tcPr>
          <w:p w14:paraId="52F063F8">
            <w:pPr>
              <w:spacing w:line="360" w:lineRule="exact"/>
              <w:jc w:val="center"/>
              <w:rPr>
                <w:rFonts w:hint="default" w:ascii="Times New Roman" w:hAnsi="Times New Roman" w:eastAsia="宋体" w:cs="Times New Roman"/>
                <w:color w:val="000000" w:themeColor="text1"/>
                <w:kern w:val="2"/>
                <w:sz w:val="24"/>
                <w:szCs w:val="24"/>
                <w:lang w:val="en-US" w:eastAsia="zh-CN" w:bidi="ar-SA"/>
              </w:rPr>
            </w:pPr>
            <w:r>
              <w:rPr>
                <w:rFonts w:hint="default" w:ascii="Times New Roman" w:hAnsi="Times New Roman" w:eastAsia="宋体" w:cs="Times New Roman"/>
                <w:color w:val="000000" w:themeColor="text1"/>
                <w:kern w:val="2"/>
                <w:sz w:val="24"/>
                <w:szCs w:val="24"/>
                <w:lang w:val="en-US" w:eastAsia="zh-CN" w:bidi="ar-SA"/>
              </w:rPr>
              <w:t>广州长德环境研究院有限公司</w:t>
            </w:r>
            <w:bookmarkStart w:id="1" w:name="_GoBack"/>
            <w:bookmarkEnd w:id="1"/>
          </w:p>
        </w:tc>
        <w:tc>
          <w:tcPr>
            <w:tcW w:w="1117" w:type="dxa"/>
            <w:shd w:val="clear" w:color="auto" w:fill="auto"/>
            <w:vAlign w:val="center"/>
          </w:tcPr>
          <w:p w14:paraId="48D2A255">
            <w:pPr>
              <w:spacing w:line="360" w:lineRule="exact"/>
              <w:jc w:val="center"/>
              <w:rPr>
                <w:rFonts w:hint="default" w:ascii="Times New Roman" w:hAnsi="Times New Roman" w:eastAsia="宋体" w:cs="Times New Roman"/>
                <w:color w:val="000000" w:themeColor="text1"/>
                <w:kern w:val="2"/>
                <w:sz w:val="24"/>
                <w:szCs w:val="24"/>
                <w:lang w:val="en-US" w:eastAsia="zh-CN" w:bidi="ar-SA"/>
              </w:rPr>
            </w:pPr>
            <w:r>
              <w:rPr>
                <w:rFonts w:hint="eastAsia" w:cs="Times New Roman"/>
                <w:color w:val="000000" w:themeColor="text1"/>
                <w:kern w:val="2"/>
                <w:sz w:val="24"/>
                <w:szCs w:val="24"/>
                <w:lang w:val="en-US" w:eastAsia="zh-CN" w:bidi="ar-SA"/>
              </w:rPr>
              <w:t>罗家琪</w:t>
            </w:r>
          </w:p>
        </w:tc>
        <w:tc>
          <w:tcPr>
            <w:tcW w:w="1335" w:type="dxa"/>
            <w:shd w:val="clear" w:color="auto" w:fill="auto"/>
            <w:vAlign w:val="center"/>
          </w:tcPr>
          <w:p w14:paraId="60B3FB5C">
            <w:pPr>
              <w:spacing w:line="360" w:lineRule="exact"/>
              <w:jc w:val="center"/>
              <w:rPr>
                <w:rFonts w:hint="default" w:ascii="Times New Roman" w:hAnsi="Times New Roman" w:eastAsia="宋体" w:cs="Times New Roman"/>
                <w:color w:val="000000" w:themeColor="text1"/>
                <w:kern w:val="2"/>
                <w:sz w:val="24"/>
                <w:szCs w:val="24"/>
                <w:lang w:val="en-US" w:eastAsia="zh-CN" w:bidi="ar-SA"/>
              </w:rPr>
            </w:pPr>
          </w:p>
        </w:tc>
        <w:tc>
          <w:tcPr>
            <w:tcW w:w="1655" w:type="dxa"/>
            <w:shd w:val="clear" w:color="auto" w:fill="auto"/>
            <w:vAlign w:val="center"/>
          </w:tcPr>
          <w:p w14:paraId="5582687B">
            <w:pPr>
              <w:spacing w:line="360" w:lineRule="exact"/>
              <w:jc w:val="center"/>
              <w:rPr>
                <w:rFonts w:hint="default" w:ascii="Times New Roman" w:hAnsi="Times New Roman" w:eastAsia="宋体" w:cs="Times New Roman"/>
                <w:color w:val="000000" w:themeColor="text1"/>
                <w:kern w:val="2"/>
                <w:sz w:val="24"/>
                <w:szCs w:val="24"/>
                <w:lang w:val="en-US" w:eastAsia="zh-CN" w:bidi="ar-SA"/>
              </w:rPr>
            </w:pPr>
          </w:p>
        </w:tc>
        <w:tc>
          <w:tcPr>
            <w:tcW w:w="2413" w:type="dxa"/>
            <w:shd w:val="clear" w:color="auto" w:fill="auto"/>
            <w:vAlign w:val="center"/>
          </w:tcPr>
          <w:p w14:paraId="316EB8DE">
            <w:pPr>
              <w:spacing w:line="360" w:lineRule="exact"/>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专家</w:t>
            </w:r>
          </w:p>
        </w:tc>
      </w:tr>
      <w:tr w14:paraId="52763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62" w:type="dxa"/>
            <w:vAlign w:val="center"/>
          </w:tcPr>
          <w:p w14:paraId="7B794C5B">
            <w:pPr>
              <w:spacing w:line="360" w:lineRule="exact"/>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5</w:t>
            </w:r>
          </w:p>
        </w:tc>
        <w:tc>
          <w:tcPr>
            <w:tcW w:w="2807" w:type="dxa"/>
            <w:shd w:val="clear" w:color="auto" w:fill="auto"/>
            <w:vAlign w:val="center"/>
          </w:tcPr>
          <w:p w14:paraId="7C635FA4">
            <w:pPr>
              <w:spacing w:line="360" w:lineRule="exact"/>
              <w:jc w:val="center"/>
              <w:rPr>
                <w:rFonts w:hint="default" w:ascii="Times New Roman" w:hAnsi="Times New Roman" w:eastAsia="宋体" w:cs="Times New Roman"/>
                <w:b w:val="0"/>
                <w:bCs w:val="0"/>
                <w:color w:val="000000" w:themeColor="text1"/>
                <w:kern w:val="2"/>
                <w:sz w:val="24"/>
                <w:szCs w:val="24"/>
                <w:lang w:val="en-US" w:eastAsia="zh-CN" w:bidi="ar-SA"/>
              </w:rPr>
            </w:pPr>
            <w:r>
              <w:rPr>
                <w:rFonts w:hint="default" w:ascii="Times New Roman" w:hAnsi="Times New Roman" w:eastAsia="宋体" w:cs="Times New Roman"/>
                <w:b w:val="0"/>
                <w:bCs w:val="0"/>
                <w:color w:val="000000" w:themeColor="text1"/>
                <w:kern w:val="2"/>
                <w:sz w:val="24"/>
                <w:szCs w:val="24"/>
                <w:lang w:val="en-US" w:eastAsia="zh-CN" w:bidi="ar-SA"/>
              </w:rPr>
              <w:t>广东香山环保科技有限公司</w:t>
            </w:r>
          </w:p>
        </w:tc>
        <w:tc>
          <w:tcPr>
            <w:tcW w:w="1117" w:type="dxa"/>
            <w:shd w:val="clear" w:color="auto" w:fill="auto"/>
            <w:vAlign w:val="center"/>
          </w:tcPr>
          <w:p w14:paraId="1EA13399">
            <w:pPr>
              <w:spacing w:line="360" w:lineRule="exact"/>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黄超敏</w:t>
            </w:r>
          </w:p>
        </w:tc>
        <w:tc>
          <w:tcPr>
            <w:tcW w:w="1335" w:type="dxa"/>
            <w:shd w:val="clear" w:color="auto" w:fill="auto"/>
            <w:vAlign w:val="center"/>
          </w:tcPr>
          <w:p w14:paraId="40298CD7">
            <w:pPr>
              <w:spacing w:line="360" w:lineRule="exact"/>
              <w:jc w:val="center"/>
              <w:rPr>
                <w:rFonts w:hint="default" w:ascii="Times New Roman" w:hAnsi="Times New Roman" w:eastAsia="宋体" w:cs="Times New Roman"/>
                <w:color w:val="000000" w:themeColor="text1"/>
                <w:kern w:val="2"/>
                <w:sz w:val="21"/>
                <w:szCs w:val="21"/>
                <w:lang w:val="en-US" w:eastAsia="zh-CN" w:bidi="ar-SA"/>
              </w:rPr>
            </w:pPr>
          </w:p>
        </w:tc>
        <w:tc>
          <w:tcPr>
            <w:tcW w:w="1655" w:type="dxa"/>
            <w:shd w:val="clear" w:color="auto" w:fill="auto"/>
            <w:vAlign w:val="center"/>
          </w:tcPr>
          <w:p w14:paraId="50853A19">
            <w:pPr>
              <w:spacing w:line="360" w:lineRule="exact"/>
              <w:jc w:val="center"/>
              <w:rPr>
                <w:rFonts w:hint="default" w:ascii="Times New Roman" w:hAnsi="Times New Roman" w:eastAsia="宋体" w:cs="Times New Roman"/>
                <w:color w:val="000000" w:themeColor="text1"/>
                <w:kern w:val="2"/>
                <w:sz w:val="24"/>
                <w:szCs w:val="24"/>
                <w:lang w:val="en-US" w:eastAsia="zh-CN" w:bidi="ar-SA"/>
              </w:rPr>
            </w:pPr>
          </w:p>
        </w:tc>
        <w:tc>
          <w:tcPr>
            <w:tcW w:w="2413" w:type="dxa"/>
            <w:shd w:val="clear" w:color="auto" w:fill="auto"/>
            <w:vAlign w:val="center"/>
          </w:tcPr>
          <w:p w14:paraId="6D28A4E7">
            <w:pPr>
              <w:spacing w:line="360" w:lineRule="exact"/>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专家</w:t>
            </w:r>
          </w:p>
        </w:tc>
      </w:tr>
      <w:tr w14:paraId="03207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62" w:type="dxa"/>
            <w:vAlign w:val="center"/>
          </w:tcPr>
          <w:p w14:paraId="4C1AB9AC">
            <w:pPr>
              <w:spacing w:line="360" w:lineRule="exact"/>
              <w:jc w:val="cente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Cs w:val="21"/>
                <w:lang w:val="en-US" w:eastAsia="zh-CN"/>
              </w:rPr>
              <w:t>6</w:t>
            </w:r>
          </w:p>
        </w:tc>
        <w:tc>
          <w:tcPr>
            <w:tcW w:w="2807" w:type="dxa"/>
            <w:shd w:val="clear" w:color="auto" w:fill="auto"/>
            <w:vAlign w:val="center"/>
          </w:tcPr>
          <w:p w14:paraId="68CF7C2F">
            <w:pPr>
              <w:spacing w:line="360" w:lineRule="exact"/>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广州华鑫检测技术有限公司</w:t>
            </w:r>
          </w:p>
        </w:tc>
        <w:tc>
          <w:tcPr>
            <w:tcW w:w="1117" w:type="dxa"/>
            <w:shd w:val="clear" w:color="auto" w:fill="auto"/>
            <w:vAlign w:val="center"/>
          </w:tcPr>
          <w:p w14:paraId="6BDD9A67">
            <w:pPr>
              <w:spacing w:line="36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吕群爱</w:t>
            </w:r>
          </w:p>
        </w:tc>
        <w:tc>
          <w:tcPr>
            <w:tcW w:w="1335" w:type="dxa"/>
            <w:shd w:val="clear" w:color="auto" w:fill="auto"/>
            <w:vAlign w:val="center"/>
          </w:tcPr>
          <w:p w14:paraId="5396E725">
            <w:pPr>
              <w:spacing w:line="360" w:lineRule="exact"/>
              <w:jc w:val="center"/>
              <w:rPr>
                <w:rFonts w:hint="default" w:ascii="Times New Roman" w:hAnsi="Times New Roman" w:eastAsia="宋体" w:cs="Times New Roman"/>
                <w:kern w:val="2"/>
                <w:sz w:val="24"/>
                <w:szCs w:val="24"/>
                <w:lang w:val="en-US" w:eastAsia="zh-CN" w:bidi="ar-SA"/>
              </w:rPr>
            </w:pPr>
          </w:p>
        </w:tc>
        <w:tc>
          <w:tcPr>
            <w:tcW w:w="1655" w:type="dxa"/>
            <w:shd w:val="clear" w:color="auto" w:fill="auto"/>
            <w:vAlign w:val="center"/>
          </w:tcPr>
          <w:p w14:paraId="698080B4">
            <w:pPr>
              <w:spacing w:line="360" w:lineRule="exact"/>
              <w:jc w:val="center"/>
              <w:rPr>
                <w:rFonts w:hint="default" w:ascii="Times New Roman" w:hAnsi="Times New Roman" w:eastAsia="宋体" w:cs="Times New Roman"/>
                <w:kern w:val="2"/>
                <w:sz w:val="24"/>
                <w:szCs w:val="24"/>
                <w:lang w:val="en-US" w:eastAsia="zh-CN" w:bidi="ar-SA"/>
              </w:rPr>
            </w:pPr>
          </w:p>
        </w:tc>
        <w:tc>
          <w:tcPr>
            <w:tcW w:w="2413" w:type="dxa"/>
            <w:shd w:val="clear" w:color="auto" w:fill="auto"/>
            <w:vAlign w:val="center"/>
          </w:tcPr>
          <w:p w14:paraId="4599A31E">
            <w:pPr>
              <w:spacing w:line="360" w:lineRule="exact"/>
              <w:jc w:val="center"/>
              <w:rPr>
                <w:rFonts w:hint="default" w:ascii="Times New Roman" w:hAnsi="Times New Roman" w:eastAsia="宋体" w:cs="Times New Roman"/>
                <w:kern w:val="2"/>
                <w:sz w:val="24"/>
                <w:szCs w:val="24"/>
                <w:lang w:val="en-US" w:eastAsia="zh-CN" w:bidi="ar-SA"/>
              </w:rPr>
            </w:pPr>
            <w:r>
              <w:rPr>
                <w:rFonts w:hint="eastAsia" w:cs="Times New Roman"/>
                <w:sz w:val="24"/>
                <w:szCs w:val="24"/>
                <w:lang w:val="en-US" w:eastAsia="zh-CN"/>
              </w:rPr>
              <w:t>监测单位</w:t>
            </w:r>
          </w:p>
        </w:tc>
      </w:tr>
      <w:tr w14:paraId="63D26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62" w:type="dxa"/>
            <w:vAlign w:val="center"/>
          </w:tcPr>
          <w:p w14:paraId="3ADF68C1">
            <w:pPr>
              <w:spacing w:line="360" w:lineRule="exact"/>
              <w:jc w:val="center"/>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7</w:t>
            </w:r>
          </w:p>
        </w:tc>
        <w:tc>
          <w:tcPr>
            <w:tcW w:w="2807" w:type="dxa"/>
            <w:shd w:val="clear" w:color="auto" w:fill="auto"/>
            <w:vAlign w:val="center"/>
          </w:tcPr>
          <w:p w14:paraId="52EEF6A5">
            <w:pPr>
              <w:spacing w:line="360" w:lineRule="exact"/>
              <w:jc w:val="center"/>
              <w:rPr>
                <w:rFonts w:hint="default" w:ascii="Times New Roman" w:hAnsi="Times New Roman" w:eastAsia="宋体" w:cs="Times New Roman"/>
                <w:color w:val="auto"/>
                <w:kern w:val="2"/>
                <w:sz w:val="24"/>
                <w:szCs w:val="24"/>
                <w:lang w:val="en-US" w:eastAsia="zh-CN" w:bidi="ar-SA"/>
              </w:rPr>
            </w:pPr>
            <w:r>
              <w:rPr>
                <w:rFonts w:hint="default" w:cs="Times New Roman"/>
                <w:color w:val="auto"/>
                <w:sz w:val="24"/>
                <w:szCs w:val="24"/>
                <w:lang w:val="en-US" w:eastAsia="zh-CN"/>
              </w:rPr>
              <w:t>中泓环保管家（中山）科技有限公司</w:t>
            </w:r>
          </w:p>
        </w:tc>
        <w:tc>
          <w:tcPr>
            <w:tcW w:w="1117" w:type="dxa"/>
            <w:shd w:val="clear" w:color="auto" w:fill="auto"/>
            <w:vAlign w:val="center"/>
          </w:tcPr>
          <w:p w14:paraId="7A3A3F08">
            <w:pPr>
              <w:spacing w:line="360" w:lineRule="exact"/>
              <w:jc w:val="center"/>
              <w:rPr>
                <w:rFonts w:hint="default" w:ascii="Times New Roman" w:hAnsi="Times New Roman" w:eastAsia="宋体" w:cs="Times New Roman"/>
                <w:color w:val="000000" w:themeColor="text1"/>
                <w:kern w:val="2"/>
                <w:sz w:val="24"/>
                <w:szCs w:val="24"/>
                <w:lang w:val="en-US" w:eastAsia="zh-CN" w:bidi="ar-SA"/>
              </w:rPr>
            </w:pPr>
            <w:r>
              <w:rPr>
                <w:rFonts w:hint="default" w:ascii="Times New Roman" w:hAnsi="Times New Roman" w:eastAsia="宋体" w:cs="Times New Roman"/>
                <w:color w:val="000000" w:themeColor="text1"/>
                <w:sz w:val="24"/>
                <w:szCs w:val="24"/>
                <w:lang w:val="en-US" w:eastAsia="zh-CN"/>
              </w:rPr>
              <w:t>余泽统</w:t>
            </w:r>
          </w:p>
        </w:tc>
        <w:tc>
          <w:tcPr>
            <w:tcW w:w="1335" w:type="dxa"/>
            <w:shd w:val="clear" w:color="auto" w:fill="auto"/>
            <w:vAlign w:val="center"/>
          </w:tcPr>
          <w:p w14:paraId="0D7774F2">
            <w:pPr>
              <w:spacing w:line="360" w:lineRule="exact"/>
              <w:jc w:val="center"/>
              <w:rPr>
                <w:rFonts w:hint="default" w:ascii="Times New Roman" w:hAnsi="Times New Roman" w:eastAsia="宋体" w:cs="Times New Roman"/>
                <w:color w:val="000000" w:themeColor="text1"/>
                <w:kern w:val="2"/>
                <w:sz w:val="24"/>
                <w:szCs w:val="24"/>
                <w:lang w:val="en-US" w:eastAsia="zh-CN" w:bidi="ar-SA"/>
              </w:rPr>
            </w:pPr>
          </w:p>
        </w:tc>
        <w:tc>
          <w:tcPr>
            <w:tcW w:w="1655" w:type="dxa"/>
            <w:shd w:val="clear" w:color="auto" w:fill="auto"/>
            <w:vAlign w:val="center"/>
          </w:tcPr>
          <w:p w14:paraId="08CC303E">
            <w:pPr>
              <w:spacing w:line="360" w:lineRule="exact"/>
              <w:jc w:val="center"/>
              <w:rPr>
                <w:rFonts w:hint="default" w:ascii="Times New Roman" w:hAnsi="Times New Roman" w:eastAsia="宋体" w:cs="Times New Roman"/>
                <w:color w:val="000000" w:themeColor="text1"/>
                <w:kern w:val="2"/>
                <w:sz w:val="21"/>
                <w:szCs w:val="21"/>
                <w:lang w:val="en-US" w:eastAsia="zh-CN" w:bidi="ar-SA"/>
              </w:rPr>
            </w:pPr>
          </w:p>
        </w:tc>
        <w:tc>
          <w:tcPr>
            <w:tcW w:w="2413" w:type="dxa"/>
            <w:shd w:val="clear" w:color="auto" w:fill="auto"/>
            <w:vAlign w:val="center"/>
          </w:tcPr>
          <w:p w14:paraId="15098632">
            <w:pPr>
              <w:spacing w:line="360" w:lineRule="exact"/>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验收组织单位</w:t>
            </w:r>
          </w:p>
        </w:tc>
      </w:tr>
      <w:tr w14:paraId="79CCE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62" w:type="dxa"/>
            <w:vAlign w:val="center"/>
          </w:tcPr>
          <w:p w14:paraId="3AE53FE2">
            <w:pPr>
              <w:spacing w:line="360" w:lineRule="exact"/>
              <w:jc w:val="center"/>
              <w:rPr>
                <w:color w:val="000000" w:themeColor="text1"/>
                <w:szCs w:val="21"/>
              </w:rPr>
            </w:pPr>
          </w:p>
        </w:tc>
        <w:tc>
          <w:tcPr>
            <w:tcW w:w="2807" w:type="dxa"/>
            <w:vAlign w:val="center"/>
          </w:tcPr>
          <w:p w14:paraId="57DBD5C6">
            <w:pPr>
              <w:spacing w:line="360" w:lineRule="exact"/>
              <w:jc w:val="center"/>
              <w:rPr>
                <w:color w:val="000000" w:themeColor="text1"/>
                <w:szCs w:val="21"/>
              </w:rPr>
            </w:pPr>
          </w:p>
        </w:tc>
        <w:tc>
          <w:tcPr>
            <w:tcW w:w="1117" w:type="dxa"/>
            <w:vAlign w:val="center"/>
          </w:tcPr>
          <w:p w14:paraId="316CD7C8">
            <w:pPr>
              <w:spacing w:line="360" w:lineRule="exact"/>
              <w:jc w:val="center"/>
              <w:rPr>
                <w:color w:val="000000" w:themeColor="text1"/>
                <w:szCs w:val="21"/>
              </w:rPr>
            </w:pPr>
          </w:p>
        </w:tc>
        <w:tc>
          <w:tcPr>
            <w:tcW w:w="1335" w:type="dxa"/>
            <w:vAlign w:val="center"/>
          </w:tcPr>
          <w:p w14:paraId="5E1152DF">
            <w:pPr>
              <w:spacing w:line="360" w:lineRule="exact"/>
              <w:jc w:val="center"/>
              <w:rPr>
                <w:color w:val="000000" w:themeColor="text1"/>
                <w:szCs w:val="21"/>
              </w:rPr>
            </w:pPr>
          </w:p>
        </w:tc>
        <w:tc>
          <w:tcPr>
            <w:tcW w:w="1655" w:type="dxa"/>
            <w:vAlign w:val="center"/>
          </w:tcPr>
          <w:p w14:paraId="738C58F2">
            <w:pPr>
              <w:spacing w:line="360" w:lineRule="exact"/>
              <w:jc w:val="center"/>
              <w:rPr>
                <w:color w:val="000000" w:themeColor="text1"/>
                <w:szCs w:val="21"/>
              </w:rPr>
            </w:pPr>
          </w:p>
        </w:tc>
        <w:tc>
          <w:tcPr>
            <w:tcW w:w="2413" w:type="dxa"/>
            <w:vAlign w:val="center"/>
          </w:tcPr>
          <w:p w14:paraId="27DC1041">
            <w:pPr>
              <w:spacing w:line="360" w:lineRule="exact"/>
              <w:jc w:val="center"/>
              <w:rPr>
                <w:color w:val="000000" w:themeColor="text1"/>
                <w:szCs w:val="21"/>
              </w:rPr>
            </w:pPr>
          </w:p>
        </w:tc>
      </w:tr>
    </w:tbl>
    <w:p w14:paraId="7F02A0E5">
      <w:pPr>
        <w:spacing w:line="520" w:lineRule="exact"/>
        <w:ind w:firstLine="555"/>
        <w:rPr>
          <w:color w:val="000000" w:themeColor="text1"/>
          <w:szCs w:val="21"/>
        </w:rPr>
      </w:pPr>
    </w:p>
    <w:p w14:paraId="71322211">
      <w:pPr>
        <w:spacing w:line="360" w:lineRule="auto"/>
        <w:ind w:firstLine="555"/>
        <w:jc w:val="right"/>
        <w:rPr>
          <w:rFonts w:hint="eastAsia"/>
          <w:b/>
          <w:bCs/>
          <w:color w:val="000000" w:themeColor="text1"/>
          <w:sz w:val="24"/>
          <w:lang w:eastAsia="zh-CN"/>
        </w:rPr>
      </w:pPr>
      <w:r>
        <w:rPr>
          <w:rFonts w:hint="eastAsia"/>
          <w:b/>
          <w:bCs/>
          <w:color w:val="000000" w:themeColor="text1"/>
          <w:sz w:val="24"/>
          <w:lang w:eastAsia="zh-CN"/>
        </w:rPr>
        <w:t>中山市广恒合优科技发展有限公司</w:t>
      </w:r>
    </w:p>
    <w:p w14:paraId="0E4C5074">
      <w:pPr>
        <w:spacing w:line="360" w:lineRule="auto"/>
        <w:ind w:firstLine="555"/>
        <w:jc w:val="right"/>
        <w:rPr>
          <w:rFonts w:hint="default"/>
          <w:b/>
          <w:bCs/>
          <w:color w:val="000000" w:themeColor="text1"/>
          <w:sz w:val="24"/>
          <w:lang w:val="en-US" w:eastAsia="zh-CN"/>
        </w:rPr>
      </w:pPr>
      <w:r>
        <w:rPr>
          <w:rFonts w:hint="eastAsia"/>
          <w:b/>
          <w:bCs/>
          <w:color w:val="000000" w:themeColor="text1"/>
          <w:sz w:val="24"/>
          <w:lang w:val="en-US" w:eastAsia="zh-CN"/>
        </w:rPr>
        <w:t>2025年6月30日</w:t>
      </w:r>
    </w:p>
    <w:sectPr>
      <w:footerReference r:id="rId4" w:type="default"/>
      <w:pgSz w:w="11906" w:h="16838"/>
      <w:pgMar w:top="1440" w:right="1066" w:bottom="1200" w:left="1180"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Noto Sans Mono CJK JP Regular">
    <w:altName w:val="Arial"/>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F1EC">
    <w:pPr>
      <w:pStyle w:val="6"/>
      <w:rPr>
        <w:sz w:val="21"/>
        <w:szCs w:val="21"/>
      </w:rPr>
    </w:pPr>
    <w:r>
      <w:rPr>
        <w:sz w:val="21"/>
        <w:szCs w:val="21"/>
      </w:rPr>
      <w:pict>
        <v:line id="直接连接符 4" o:spid="_x0000_s4097" o:spt="20" style="position:absolute;left:0pt;margin-left:-23.6pt;margin-top:16.8pt;height:0pt;width:526.8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">
          <v:path arrowok="t"/>
          <v:fill focussize="0,0"/>
          <v:stroke color="#000000"/>
          <v:imagedata o:title=""/>
          <o:lock v:ext="edit"/>
        </v:line>
      </w:pict>
    </w:r>
  </w:p>
  <w:p w14:paraId="52B1FF9B">
    <w:pPr>
      <w:pStyle w:val="6"/>
      <w:rPr>
        <w:sz w:val="21"/>
        <w:szCs w:val="21"/>
      </w:rPr>
    </w:pPr>
    <w:r>
      <w:pict>
        <v:shape id="文本框 1" o:spid="_x0000_s4098" o:spt="202" type="#_x0000_t202" style="position:absolute;left:0pt;margin-left:478.7pt;margin-top:12.35pt;height:18.65pt;width:21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">
          <v:path/>
          <v:fill on="f" focussize="0,0"/>
          <v:stroke on="f" weight="0.5pt" joinstyle="miter"/>
          <v:imagedata o:title=""/>
          <o:lock v:ext="edit"/>
          <v:textbox inset="0mm,0mm,0mm,0mm">
            <w:txbxContent>
              <w:p w14:paraId="5E855128">
                <w:pPr>
                  <w:pStyle w:val="6"/>
                </w:pPr>
                <w:r>
                  <w:fldChar w:fldCharType="begin"/>
                </w:r>
                <w:r>
                  <w:instrText xml:space="preserve"> PAGE  \* MERGEFORMAT </w:instrText>
                </w:r>
                <w:r>
                  <w:fldChar w:fldCharType="separate"/>
                </w:r>
                <w:r>
                  <w:t>9</w:t>
                </w:r>
                <w:r>
                  <w:fldChar w:fldCharType="end"/>
                </w:r>
              </w:p>
            </w:txbxContent>
          </v:textbox>
        </v:shape>
      </w:pict>
    </w:r>
  </w:p>
  <w:p w14:paraId="4AB4C83F">
    <w:pPr>
      <w:pStyle w:val="6"/>
      <w:rPr>
        <w:rFonts w:hint="default" w:eastAsia="宋体"/>
        <w:color w:val="auto"/>
        <w:sz w:val="21"/>
        <w:szCs w:val="21"/>
        <w:lang w:val="en-US" w:eastAsia="zh-CN"/>
      </w:rPr>
    </w:pPr>
    <w:r>
      <w:rPr>
        <w:rFonts w:hint="eastAsia"/>
        <w:sz w:val="21"/>
        <w:szCs w:val="21"/>
      </w:rPr>
      <w:t>验收人员：</w:t>
    </w:r>
    <w:r>
      <w:rPr>
        <w:rFonts w:hint="eastAsia"/>
        <w:sz w:val="21"/>
        <w:szCs w:val="21"/>
        <w:lang w:val="en-US" w:eastAsia="zh-CN"/>
      </w:rPr>
      <w:t>区文显</w:t>
    </w:r>
    <w:r>
      <w:rPr>
        <w:rFonts w:hint="eastAsia" w:cs="Times New Roman"/>
        <w:color w:val="auto"/>
        <w:sz w:val="21"/>
        <w:szCs w:val="21"/>
        <w:lang w:val="en-US" w:eastAsia="zh-CN"/>
      </w:rPr>
      <w:t xml:space="preserve">     黎权光     黄超敏     罗家琪     刘华祥     吕群爱     余泽统</w:t>
    </w:r>
  </w:p>
  <w:p w14:paraId="5AED1AA1">
    <w:pPr>
      <w:pStyle w:val="6"/>
      <w:rPr>
        <w:rFonts w:hint="default" w:eastAsia="宋体"/>
        <w:sz w:val="21"/>
        <w:szCs w:val="21"/>
        <w:lang w:val="en-US" w:eastAsia="zh-CN"/>
      </w:rPr>
    </w:pPr>
    <w:r>
      <w:rPr>
        <w:rFonts w:hint="eastAsia"/>
        <w:sz w:val="21"/>
        <w:szCs w:val="21"/>
        <w:lang w:val="en-US" w:eastAsia="zh-CN"/>
      </w:rPr>
      <w:t xml:space="preserve">  </w:t>
    </w:r>
  </w:p>
  <w:p w14:paraId="00BBC502">
    <w:pPr>
      <w:pStyle w:val="6"/>
    </w:pPr>
    <w:r>
      <w:rPr>
        <w:rFonts w:hint="eastAsia"/>
        <w:sz w:val="21"/>
        <w:szCs w:val="21"/>
      </w:rPr>
      <w:t>验收人员签名：</w:t>
    </w:r>
  </w:p>
  <w:p w14:paraId="4B4B2F1E">
    <w:pPr>
      <w:pStyle w:val="6"/>
      <w:rPr>
        <w:sz w:val="21"/>
        <w:szCs w:val="21"/>
      </w:rPr>
    </w:pPr>
    <w:r>
      <w:pict>
        <v:shape id="_x0000_s4099" o:spid="_x0000_s4099" o:spt="202" type="#_x0000_t202" style="position:absolute;left:0pt;margin-top:0pt;height:10.35pt;width:4.55pt;mso-position-horizontal:right;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">
          <v:path/>
          <v:fill on="f" focussize="0,0"/>
          <v:stroke on="f" weight="0.5pt" joinstyle="miter"/>
          <v:imagedata o:title=""/>
          <o:lock v:ext="edit"/>
          <v:textbox inset="0mm,0mm,0mm,0mm" style="mso-fit-shape-to-text:t;">
            <w:txbxContent>
              <w:p w14:paraId="7B0E3E2A">
                <w:pPr>
                  <w:pStyle w:val="6"/>
                </w:pPr>
              </w:p>
            </w:txbxContent>
          </v:textbox>
        </v:shape>
      </w:pict>
    </w:r>
  </w:p>
  <w:p w14:paraId="5D437CAE">
    <w:pPr>
      <w:pStyle w:val="6"/>
      <w:rPr>
        <w:sz w:val="21"/>
        <w:szCs w:val="21"/>
      </w:rPr>
    </w:pPr>
  </w:p>
  <w:p w14:paraId="4F16E9E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E518A">
    <w:pPr>
      <w:pStyle w:val="6"/>
    </w:pPr>
    <w:r>
      <w:pict>
        <v:shape id="_x0000_s4100" o:spid="_x0000_s4100" o:spt="202" type="#_x0000_t202" style="position:absolute;left:0pt;margin-top:0pt;height:10.35pt;width:4.55pt;mso-position-horizontal:right;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">
          <v:path/>
          <v:fill on="f" focussize="0,0"/>
          <v:stroke on="f" weight="0.5pt" joinstyle="miter"/>
          <v:imagedata o:title=""/>
          <o:lock v:ext="edit"/>
          <v:textbox inset="0mm,0mm,0mm,0mm" style="mso-fit-shape-to-text:t;">
            <w:txbxContent>
              <w:p w14:paraId="75BC1717">
                <w:pPr>
                  <w:pStyle w:val="6"/>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B47BD"/>
    <w:multiLevelType w:val="singleLevel"/>
    <w:tmpl w:val="5A4B47BD"/>
    <w:lvl w:ilvl="0" w:tentative="0">
      <w:start w:val="1"/>
      <w:numFmt w:val="chineseCounting"/>
      <w:suff w:val="nothing"/>
      <w:lvlText w:val="%1、"/>
      <w:lvlJc w:val="left"/>
      <w:rPr>
        <w:rFonts w:cs="Times New Roman"/>
      </w:rPr>
    </w:lvl>
  </w:abstractNum>
  <w:abstractNum w:abstractNumId="1">
    <w:nsid w:val="5AABA088"/>
    <w:multiLevelType w:val="singleLevel"/>
    <w:tmpl w:val="5AABA088"/>
    <w:lvl w:ilvl="0" w:tentative="0">
      <w:start w:val="1"/>
      <w:numFmt w:val="chineseCounting"/>
      <w:suff w:val="nothing"/>
      <w:lvlText w:val="（%1）"/>
      <w:lvlJc w:val="left"/>
      <w:rPr>
        <w:rFonts w:cs="Times New Roman"/>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g5YjU2MTBiMmQ3NWVlZWU5ZjRjZWZkNWYzYTczM2UifQ=="/>
  </w:docVars>
  <w:rsids>
    <w:rsidRoot w:val="00046E47"/>
    <w:rsid w:val="00000DEB"/>
    <w:rsid w:val="000030BF"/>
    <w:rsid w:val="000064A5"/>
    <w:rsid w:val="0001172F"/>
    <w:rsid w:val="00023D0E"/>
    <w:rsid w:val="000311CA"/>
    <w:rsid w:val="00033B20"/>
    <w:rsid w:val="000373C4"/>
    <w:rsid w:val="00046E47"/>
    <w:rsid w:val="00052B7C"/>
    <w:rsid w:val="00073DFA"/>
    <w:rsid w:val="00076038"/>
    <w:rsid w:val="00080F82"/>
    <w:rsid w:val="00081CE3"/>
    <w:rsid w:val="0008502F"/>
    <w:rsid w:val="00095164"/>
    <w:rsid w:val="00097C55"/>
    <w:rsid w:val="000B62FD"/>
    <w:rsid w:val="000C0AAD"/>
    <w:rsid w:val="000C4B8F"/>
    <w:rsid w:val="000D1AB9"/>
    <w:rsid w:val="000D33FB"/>
    <w:rsid w:val="000E202C"/>
    <w:rsid w:val="000E6FAC"/>
    <w:rsid w:val="000F54DF"/>
    <w:rsid w:val="00100CFE"/>
    <w:rsid w:val="001013DE"/>
    <w:rsid w:val="001044AD"/>
    <w:rsid w:val="00105C96"/>
    <w:rsid w:val="00107A9D"/>
    <w:rsid w:val="00113076"/>
    <w:rsid w:val="00116D26"/>
    <w:rsid w:val="00120B86"/>
    <w:rsid w:val="00126662"/>
    <w:rsid w:val="001339CE"/>
    <w:rsid w:val="001365E2"/>
    <w:rsid w:val="001375C5"/>
    <w:rsid w:val="00137EF1"/>
    <w:rsid w:val="00142FF3"/>
    <w:rsid w:val="00143166"/>
    <w:rsid w:val="0014356F"/>
    <w:rsid w:val="0014700F"/>
    <w:rsid w:val="00147631"/>
    <w:rsid w:val="00151483"/>
    <w:rsid w:val="001577AD"/>
    <w:rsid w:val="00172C3D"/>
    <w:rsid w:val="00174EC7"/>
    <w:rsid w:val="001831D3"/>
    <w:rsid w:val="001835A6"/>
    <w:rsid w:val="00184DCA"/>
    <w:rsid w:val="0019073C"/>
    <w:rsid w:val="00195020"/>
    <w:rsid w:val="001A0467"/>
    <w:rsid w:val="001A22EC"/>
    <w:rsid w:val="001A7971"/>
    <w:rsid w:val="001A79B9"/>
    <w:rsid w:val="001B52CF"/>
    <w:rsid w:val="001C4C98"/>
    <w:rsid w:val="001D2939"/>
    <w:rsid w:val="001D5CA7"/>
    <w:rsid w:val="001D62AD"/>
    <w:rsid w:val="001E2F8A"/>
    <w:rsid w:val="001E58CB"/>
    <w:rsid w:val="001F06A6"/>
    <w:rsid w:val="001F3F0A"/>
    <w:rsid w:val="00212B1D"/>
    <w:rsid w:val="00220174"/>
    <w:rsid w:val="002209CD"/>
    <w:rsid w:val="002336D1"/>
    <w:rsid w:val="002401B1"/>
    <w:rsid w:val="00242886"/>
    <w:rsid w:val="00244567"/>
    <w:rsid w:val="002623D1"/>
    <w:rsid w:val="00264CCF"/>
    <w:rsid w:val="00273487"/>
    <w:rsid w:val="0027730C"/>
    <w:rsid w:val="00283BA0"/>
    <w:rsid w:val="00293CB4"/>
    <w:rsid w:val="00296A55"/>
    <w:rsid w:val="002A0971"/>
    <w:rsid w:val="002A11F2"/>
    <w:rsid w:val="002A6EF9"/>
    <w:rsid w:val="002B4F26"/>
    <w:rsid w:val="002C1AF1"/>
    <w:rsid w:val="002C2F19"/>
    <w:rsid w:val="002C5508"/>
    <w:rsid w:val="002D17E3"/>
    <w:rsid w:val="002D3672"/>
    <w:rsid w:val="002D4506"/>
    <w:rsid w:val="002E7216"/>
    <w:rsid w:val="002F1985"/>
    <w:rsid w:val="002F3402"/>
    <w:rsid w:val="002F4FCC"/>
    <w:rsid w:val="002F5143"/>
    <w:rsid w:val="003060A2"/>
    <w:rsid w:val="0030694E"/>
    <w:rsid w:val="0031750A"/>
    <w:rsid w:val="003178C5"/>
    <w:rsid w:val="00320600"/>
    <w:rsid w:val="00323F2F"/>
    <w:rsid w:val="00327487"/>
    <w:rsid w:val="0033141E"/>
    <w:rsid w:val="0033231E"/>
    <w:rsid w:val="003330A0"/>
    <w:rsid w:val="00336EB3"/>
    <w:rsid w:val="00342921"/>
    <w:rsid w:val="00353269"/>
    <w:rsid w:val="00357165"/>
    <w:rsid w:val="003574D2"/>
    <w:rsid w:val="00357FBF"/>
    <w:rsid w:val="00361DBF"/>
    <w:rsid w:val="003712D1"/>
    <w:rsid w:val="00376497"/>
    <w:rsid w:val="0038292E"/>
    <w:rsid w:val="00382B53"/>
    <w:rsid w:val="00385D6C"/>
    <w:rsid w:val="0039456C"/>
    <w:rsid w:val="00394FC9"/>
    <w:rsid w:val="003B377E"/>
    <w:rsid w:val="003B7375"/>
    <w:rsid w:val="003C232C"/>
    <w:rsid w:val="003C398D"/>
    <w:rsid w:val="003C7C49"/>
    <w:rsid w:val="003D36FE"/>
    <w:rsid w:val="003D5B05"/>
    <w:rsid w:val="003E16E1"/>
    <w:rsid w:val="003E7F44"/>
    <w:rsid w:val="003F7BA8"/>
    <w:rsid w:val="00404833"/>
    <w:rsid w:val="004076B2"/>
    <w:rsid w:val="00413CE0"/>
    <w:rsid w:val="00426919"/>
    <w:rsid w:val="00427D12"/>
    <w:rsid w:val="004300AE"/>
    <w:rsid w:val="004333E5"/>
    <w:rsid w:val="00434148"/>
    <w:rsid w:val="0043783D"/>
    <w:rsid w:val="00440387"/>
    <w:rsid w:val="004516C9"/>
    <w:rsid w:val="00451D7A"/>
    <w:rsid w:val="0046276F"/>
    <w:rsid w:val="00467F46"/>
    <w:rsid w:val="00485125"/>
    <w:rsid w:val="00490651"/>
    <w:rsid w:val="004908B9"/>
    <w:rsid w:val="00490C29"/>
    <w:rsid w:val="00492846"/>
    <w:rsid w:val="00497A0D"/>
    <w:rsid w:val="004B4FC7"/>
    <w:rsid w:val="004B5EC7"/>
    <w:rsid w:val="004B6322"/>
    <w:rsid w:val="004C4E68"/>
    <w:rsid w:val="004C54CA"/>
    <w:rsid w:val="004D1358"/>
    <w:rsid w:val="004D1D10"/>
    <w:rsid w:val="004D3324"/>
    <w:rsid w:val="004D7521"/>
    <w:rsid w:val="004D7B74"/>
    <w:rsid w:val="004E1B8D"/>
    <w:rsid w:val="004E394F"/>
    <w:rsid w:val="004F0700"/>
    <w:rsid w:val="004F0FB6"/>
    <w:rsid w:val="0050320B"/>
    <w:rsid w:val="005041EC"/>
    <w:rsid w:val="0050529C"/>
    <w:rsid w:val="00513D72"/>
    <w:rsid w:val="005147AA"/>
    <w:rsid w:val="005150AA"/>
    <w:rsid w:val="00515BFE"/>
    <w:rsid w:val="00516C2E"/>
    <w:rsid w:val="00517C90"/>
    <w:rsid w:val="005302F6"/>
    <w:rsid w:val="00537F19"/>
    <w:rsid w:val="005410CD"/>
    <w:rsid w:val="0054164D"/>
    <w:rsid w:val="0054401B"/>
    <w:rsid w:val="00545BDD"/>
    <w:rsid w:val="00546728"/>
    <w:rsid w:val="0055255D"/>
    <w:rsid w:val="00553115"/>
    <w:rsid w:val="00554177"/>
    <w:rsid w:val="00554707"/>
    <w:rsid w:val="0055650D"/>
    <w:rsid w:val="00566335"/>
    <w:rsid w:val="00566E37"/>
    <w:rsid w:val="005718B8"/>
    <w:rsid w:val="00583FB0"/>
    <w:rsid w:val="00586D0C"/>
    <w:rsid w:val="00590570"/>
    <w:rsid w:val="005931BE"/>
    <w:rsid w:val="005957B3"/>
    <w:rsid w:val="005A0D25"/>
    <w:rsid w:val="005A29EF"/>
    <w:rsid w:val="005A3726"/>
    <w:rsid w:val="005A69FA"/>
    <w:rsid w:val="005C01F3"/>
    <w:rsid w:val="005C1724"/>
    <w:rsid w:val="005C573D"/>
    <w:rsid w:val="005C5D22"/>
    <w:rsid w:val="005D37BC"/>
    <w:rsid w:val="005D5FC0"/>
    <w:rsid w:val="005F0B26"/>
    <w:rsid w:val="005F2D9F"/>
    <w:rsid w:val="005F446C"/>
    <w:rsid w:val="005F6338"/>
    <w:rsid w:val="005F77E4"/>
    <w:rsid w:val="006132A6"/>
    <w:rsid w:val="00613744"/>
    <w:rsid w:val="006154E5"/>
    <w:rsid w:val="00624FDA"/>
    <w:rsid w:val="006256DB"/>
    <w:rsid w:val="00625C6E"/>
    <w:rsid w:val="00625E57"/>
    <w:rsid w:val="006261EE"/>
    <w:rsid w:val="00627575"/>
    <w:rsid w:val="006310E2"/>
    <w:rsid w:val="00646EA6"/>
    <w:rsid w:val="00647C8D"/>
    <w:rsid w:val="006529E7"/>
    <w:rsid w:val="00654246"/>
    <w:rsid w:val="0065651C"/>
    <w:rsid w:val="00661982"/>
    <w:rsid w:val="00664B29"/>
    <w:rsid w:val="00665A1A"/>
    <w:rsid w:val="006729A3"/>
    <w:rsid w:val="00682B46"/>
    <w:rsid w:val="00683591"/>
    <w:rsid w:val="00690D96"/>
    <w:rsid w:val="00691970"/>
    <w:rsid w:val="00697D36"/>
    <w:rsid w:val="00697DF2"/>
    <w:rsid w:val="006A2E91"/>
    <w:rsid w:val="006B1E14"/>
    <w:rsid w:val="006B2298"/>
    <w:rsid w:val="006B55FE"/>
    <w:rsid w:val="006B6EBF"/>
    <w:rsid w:val="006C05BC"/>
    <w:rsid w:val="006C2DD8"/>
    <w:rsid w:val="006D3C2E"/>
    <w:rsid w:val="006D6B1C"/>
    <w:rsid w:val="006E386D"/>
    <w:rsid w:val="006E5BE1"/>
    <w:rsid w:val="006F2315"/>
    <w:rsid w:val="006F3ABA"/>
    <w:rsid w:val="006F4E94"/>
    <w:rsid w:val="007024A0"/>
    <w:rsid w:val="00715159"/>
    <w:rsid w:val="00721C29"/>
    <w:rsid w:val="00724AE4"/>
    <w:rsid w:val="00735A6F"/>
    <w:rsid w:val="00750E4A"/>
    <w:rsid w:val="00751089"/>
    <w:rsid w:val="00761017"/>
    <w:rsid w:val="00764D64"/>
    <w:rsid w:val="00766C6A"/>
    <w:rsid w:val="007774AF"/>
    <w:rsid w:val="00781577"/>
    <w:rsid w:val="0078492B"/>
    <w:rsid w:val="007864D2"/>
    <w:rsid w:val="007A1DE7"/>
    <w:rsid w:val="007A4ECA"/>
    <w:rsid w:val="007A6DE1"/>
    <w:rsid w:val="007E7CDB"/>
    <w:rsid w:val="007F766F"/>
    <w:rsid w:val="007F7783"/>
    <w:rsid w:val="008103CD"/>
    <w:rsid w:val="00813A63"/>
    <w:rsid w:val="00820789"/>
    <w:rsid w:val="00822B0E"/>
    <w:rsid w:val="008331CE"/>
    <w:rsid w:val="008347E9"/>
    <w:rsid w:val="0084288C"/>
    <w:rsid w:val="0084336E"/>
    <w:rsid w:val="00844870"/>
    <w:rsid w:val="00852444"/>
    <w:rsid w:val="00852BEF"/>
    <w:rsid w:val="00855D16"/>
    <w:rsid w:val="00864A2D"/>
    <w:rsid w:val="00865BD6"/>
    <w:rsid w:val="00872F1E"/>
    <w:rsid w:val="008759AD"/>
    <w:rsid w:val="008772DB"/>
    <w:rsid w:val="00884483"/>
    <w:rsid w:val="00893812"/>
    <w:rsid w:val="00896737"/>
    <w:rsid w:val="008A361C"/>
    <w:rsid w:val="008B6218"/>
    <w:rsid w:val="008B7250"/>
    <w:rsid w:val="008C3C9D"/>
    <w:rsid w:val="008C7B25"/>
    <w:rsid w:val="008D08CD"/>
    <w:rsid w:val="008D49A2"/>
    <w:rsid w:val="008D6007"/>
    <w:rsid w:val="008E0FCF"/>
    <w:rsid w:val="008E416D"/>
    <w:rsid w:val="008E4CFB"/>
    <w:rsid w:val="00901140"/>
    <w:rsid w:val="0090317E"/>
    <w:rsid w:val="00913A28"/>
    <w:rsid w:val="00914F23"/>
    <w:rsid w:val="0092654C"/>
    <w:rsid w:val="009278EA"/>
    <w:rsid w:val="00940264"/>
    <w:rsid w:val="009504DD"/>
    <w:rsid w:val="00952364"/>
    <w:rsid w:val="00964D1F"/>
    <w:rsid w:val="009668FA"/>
    <w:rsid w:val="00974D20"/>
    <w:rsid w:val="00985858"/>
    <w:rsid w:val="00985957"/>
    <w:rsid w:val="00995C9D"/>
    <w:rsid w:val="009A004A"/>
    <w:rsid w:val="009A4C05"/>
    <w:rsid w:val="009A641F"/>
    <w:rsid w:val="009A77AA"/>
    <w:rsid w:val="009B0811"/>
    <w:rsid w:val="009B12C9"/>
    <w:rsid w:val="009B42E3"/>
    <w:rsid w:val="009B498D"/>
    <w:rsid w:val="009C7C3C"/>
    <w:rsid w:val="009D0C44"/>
    <w:rsid w:val="009D62D4"/>
    <w:rsid w:val="009E33D6"/>
    <w:rsid w:val="009F5815"/>
    <w:rsid w:val="009F6288"/>
    <w:rsid w:val="00A16998"/>
    <w:rsid w:val="00A17191"/>
    <w:rsid w:val="00A21FD7"/>
    <w:rsid w:val="00A30F0D"/>
    <w:rsid w:val="00A34421"/>
    <w:rsid w:val="00A35623"/>
    <w:rsid w:val="00A50148"/>
    <w:rsid w:val="00A52617"/>
    <w:rsid w:val="00A52670"/>
    <w:rsid w:val="00A5327E"/>
    <w:rsid w:val="00A55FF8"/>
    <w:rsid w:val="00A56026"/>
    <w:rsid w:val="00A60F33"/>
    <w:rsid w:val="00A61453"/>
    <w:rsid w:val="00A65A96"/>
    <w:rsid w:val="00A65D3F"/>
    <w:rsid w:val="00A727B6"/>
    <w:rsid w:val="00A75E6A"/>
    <w:rsid w:val="00A81B57"/>
    <w:rsid w:val="00A82777"/>
    <w:rsid w:val="00A83AB4"/>
    <w:rsid w:val="00A859AA"/>
    <w:rsid w:val="00A92116"/>
    <w:rsid w:val="00A92203"/>
    <w:rsid w:val="00A93535"/>
    <w:rsid w:val="00AA11CD"/>
    <w:rsid w:val="00AA1980"/>
    <w:rsid w:val="00AB121D"/>
    <w:rsid w:val="00AB2382"/>
    <w:rsid w:val="00AB46FD"/>
    <w:rsid w:val="00AC6857"/>
    <w:rsid w:val="00AD325A"/>
    <w:rsid w:val="00AF6E25"/>
    <w:rsid w:val="00B01B88"/>
    <w:rsid w:val="00B1320C"/>
    <w:rsid w:val="00B148DD"/>
    <w:rsid w:val="00B17624"/>
    <w:rsid w:val="00B214F3"/>
    <w:rsid w:val="00B25E4B"/>
    <w:rsid w:val="00B26F93"/>
    <w:rsid w:val="00B27606"/>
    <w:rsid w:val="00B33891"/>
    <w:rsid w:val="00B33E9A"/>
    <w:rsid w:val="00B47B35"/>
    <w:rsid w:val="00B55202"/>
    <w:rsid w:val="00B557F1"/>
    <w:rsid w:val="00B8008F"/>
    <w:rsid w:val="00B8143E"/>
    <w:rsid w:val="00B8606F"/>
    <w:rsid w:val="00B903F0"/>
    <w:rsid w:val="00B960DB"/>
    <w:rsid w:val="00BA2024"/>
    <w:rsid w:val="00BB12A2"/>
    <w:rsid w:val="00BB19CF"/>
    <w:rsid w:val="00BB3B4E"/>
    <w:rsid w:val="00BB6616"/>
    <w:rsid w:val="00BB7B25"/>
    <w:rsid w:val="00BD0393"/>
    <w:rsid w:val="00BE1211"/>
    <w:rsid w:val="00BF2805"/>
    <w:rsid w:val="00BF51C6"/>
    <w:rsid w:val="00BF6D3B"/>
    <w:rsid w:val="00BF7313"/>
    <w:rsid w:val="00C02B41"/>
    <w:rsid w:val="00C0557C"/>
    <w:rsid w:val="00C06986"/>
    <w:rsid w:val="00C154CA"/>
    <w:rsid w:val="00C1684F"/>
    <w:rsid w:val="00C21144"/>
    <w:rsid w:val="00C23CDE"/>
    <w:rsid w:val="00C26FEA"/>
    <w:rsid w:val="00C33ECF"/>
    <w:rsid w:val="00C34EB2"/>
    <w:rsid w:val="00C34F7B"/>
    <w:rsid w:val="00C42D66"/>
    <w:rsid w:val="00C43ACB"/>
    <w:rsid w:val="00C4752F"/>
    <w:rsid w:val="00C55597"/>
    <w:rsid w:val="00C6338F"/>
    <w:rsid w:val="00C76B85"/>
    <w:rsid w:val="00C825E0"/>
    <w:rsid w:val="00C83545"/>
    <w:rsid w:val="00C91558"/>
    <w:rsid w:val="00C94E3F"/>
    <w:rsid w:val="00C96234"/>
    <w:rsid w:val="00CA66F8"/>
    <w:rsid w:val="00CD4E49"/>
    <w:rsid w:val="00CE7C66"/>
    <w:rsid w:val="00CF0585"/>
    <w:rsid w:val="00CF1D16"/>
    <w:rsid w:val="00CF34E5"/>
    <w:rsid w:val="00CF6D7C"/>
    <w:rsid w:val="00D04A9F"/>
    <w:rsid w:val="00D058B7"/>
    <w:rsid w:val="00D134F3"/>
    <w:rsid w:val="00D2711D"/>
    <w:rsid w:val="00D6514F"/>
    <w:rsid w:val="00D65E79"/>
    <w:rsid w:val="00D711F0"/>
    <w:rsid w:val="00D729B6"/>
    <w:rsid w:val="00D731AE"/>
    <w:rsid w:val="00D817F4"/>
    <w:rsid w:val="00D868A4"/>
    <w:rsid w:val="00D86D8F"/>
    <w:rsid w:val="00DA2D43"/>
    <w:rsid w:val="00DA48A8"/>
    <w:rsid w:val="00DB2C5D"/>
    <w:rsid w:val="00DC06CF"/>
    <w:rsid w:val="00DC4714"/>
    <w:rsid w:val="00DC6B5E"/>
    <w:rsid w:val="00DE237B"/>
    <w:rsid w:val="00DE31C4"/>
    <w:rsid w:val="00DE5449"/>
    <w:rsid w:val="00DF34BA"/>
    <w:rsid w:val="00DF6818"/>
    <w:rsid w:val="00DF6E06"/>
    <w:rsid w:val="00DF6E0A"/>
    <w:rsid w:val="00E056C8"/>
    <w:rsid w:val="00E0719D"/>
    <w:rsid w:val="00E07913"/>
    <w:rsid w:val="00E12E12"/>
    <w:rsid w:val="00E14268"/>
    <w:rsid w:val="00E22707"/>
    <w:rsid w:val="00E22BE7"/>
    <w:rsid w:val="00E231F3"/>
    <w:rsid w:val="00E235CA"/>
    <w:rsid w:val="00E329CA"/>
    <w:rsid w:val="00E360DA"/>
    <w:rsid w:val="00E41D24"/>
    <w:rsid w:val="00E4294E"/>
    <w:rsid w:val="00E47B1C"/>
    <w:rsid w:val="00E506D4"/>
    <w:rsid w:val="00E5735B"/>
    <w:rsid w:val="00E63B6A"/>
    <w:rsid w:val="00E678E5"/>
    <w:rsid w:val="00E70E0D"/>
    <w:rsid w:val="00E7615C"/>
    <w:rsid w:val="00E7724C"/>
    <w:rsid w:val="00EA25DD"/>
    <w:rsid w:val="00EB2406"/>
    <w:rsid w:val="00EB79BD"/>
    <w:rsid w:val="00EC1F6E"/>
    <w:rsid w:val="00EC28EF"/>
    <w:rsid w:val="00EC3882"/>
    <w:rsid w:val="00ED1C36"/>
    <w:rsid w:val="00ED3170"/>
    <w:rsid w:val="00EE3B8E"/>
    <w:rsid w:val="00EE635E"/>
    <w:rsid w:val="00EE7655"/>
    <w:rsid w:val="00EF73CC"/>
    <w:rsid w:val="00F24406"/>
    <w:rsid w:val="00F3575C"/>
    <w:rsid w:val="00F426F3"/>
    <w:rsid w:val="00F429CB"/>
    <w:rsid w:val="00F44B36"/>
    <w:rsid w:val="00F45495"/>
    <w:rsid w:val="00F46F42"/>
    <w:rsid w:val="00F51F9B"/>
    <w:rsid w:val="00F55D8A"/>
    <w:rsid w:val="00F6142A"/>
    <w:rsid w:val="00F640BA"/>
    <w:rsid w:val="00F6748E"/>
    <w:rsid w:val="00F763ED"/>
    <w:rsid w:val="00F80C7E"/>
    <w:rsid w:val="00F844C9"/>
    <w:rsid w:val="00F84BC2"/>
    <w:rsid w:val="00F90CE5"/>
    <w:rsid w:val="00F93A17"/>
    <w:rsid w:val="00F9647D"/>
    <w:rsid w:val="00FA3274"/>
    <w:rsid w:val="00FB1B45"/>
    <w:rsid w:val="00FB3814"/>
    <w:rsid w:val="00FD652D"/>
    <w:rsid w:val="00FF235B"/>
    <w:rsid w:val="00FF3333"/>
    <w:rsid w:val="02073B0B"/>
    <w:rsid w:val="02247ACE"/>
    <w:rsid w:val="044B5C73"/>
    <w:rsid w:val="047B1090"/>
    <w:rsid w:val="06E1448E"/>
    <w:rsid w:val="07A0301B"/>
    <w:rsid w:val="08CF2719"/>
    <w:rsid w:val="09741EF3"/>
    <w:rsid w:val="0D6A01C3"/>
    <w:rsid w:val="0D8B72E9"/>
    <w:rsid w:val="10AD6861"/>
    <w:rsid w:val="14C8253B"/>
    <w:rsid w:val="16BF24ED"/>
    <w:rsid w:val="18641F7C"/>
    <w:rsid w:val="1C230ADB"/>
    <w:rsid w:val="1CFC08BD"/>
    <w:rsid w:val="1EB747E2"/>
    <w:rsid w:val="1EE31CED"/>
    <w:rsid w:val="1F9E3C21"/>
    <w:rsid w:val="1FAB0A8F"/>
    <w:rsid w:val="1FDD2315"/>
    <w:rsid w:val="212925B3"/>
    <w:rsid w:val="22065381"/>
    <w:rsid w:val="23A111D7"/>
    <w:rsid w:val="24D36FCD"/>
    <w:rsid w:val="27900B35"/>
    <w:rsid w:val="2BA91249"/>
    <w:rsid w:val="2C506C46"/>
    <w:rsid w:val="30E774E1"/>
    <w:rsid w:val="347626C8"/>
    <w:rsid w:val="38E47BD1"/>
    <w:rsid w:val="393F5A2E"/>
    <w:rsid w:val="39BA4298"/>
    <w:rsid w:val="3A193CA0"/>
    <w:rsid w:val="3B64270E"/>
    <w:rsid w:val="3BC84D65"/>
    <w:rsid w:val="3D734E8A"/>
    <w:rsid w:val="3EFB355A"/>
    <w:rsid w:val="3FF44902"/>
    <w:rsid w:val="405B2DAB"/>
    <w:rsid w:val="42C50BA1"/>
    <w:rsid w:val="42E363C3"/>
    <w:rsid w:val="436A28E4"/>
    <w:rsid w:val="473F3769"/>
    <w:rsid w:val="47D7488F"/>
    <w:rsid w:val="48FE70CE"/>
    <w:rsid w:val="4BED0A73"/>
    <w:rsid w:val="4F2C48AE"/>
    <w:rsid w:val="4F5F72FE"/>
    <w:rsid w:val="50B77C63"/>
    <w:rsid w:val="50E05F3B"/>
    <w:rsid w:val="54F56597"/>
    <w:rsid w:val="59365DAB"/>
    <w:rsid w:val="5D1B46D2"/>
    <w:rsid w:val="5D8E4022"/>
    <w:rsid w:val="5E3D50DF"/>
    <w:rsid w:val="5E513856"/>
    <w:rsid w:val="5ED66209"/>
    <w:rsid w:val="5FB91AC2"/>
    <w:rsid w:val="614448B5"/>
    <w:rsid w:val="61462F51"/>
    <w:rsid w:val="642D54E3"/>
    <w:rsid w:val="64591763"/>
    <w:rsid w:val="648C23A6"/>
    <w:rsid w:val="65AC50C4"/>
    <w:rsid w:val="698F2BF6"/>
    <w:rsid w:val="6BD821D8"/>
    <w:rsid w:val="6C7D7DF3"/>
    <w:rsid w:val="6C823EF2"/>
    <w:rsid w:val="6C935EFE"/>
    <w:rsid w:val="6D6C606D"/>
    <w:rsid w:val="6E194E6A"/>
    <w:rsid w:val="6F046E40"/>
    <w:rsid w:val="6F173018"/>
    <w:rsid w:val="6F8C12AE"/>
    <w:rsid w:val="6FA70C27"/>
    <w:rsid w:val="6FCD1EAB"/>
    <w:rsid w:val="706132D7"/>
    <w:rsid w:val="71F80EDE"/>
    <w:rsid w:val="72A14758"/>
    <w:rsid w:val="735D4288"/>
    <w:rsid w:val="73B47087"/>
    <w:rsid w:val="75C23793"/>
    <w:rsid w:val="75EE59E0"/>
    <w:rsid w:val="773A5E22"/>
    <w:rsid w:val="78490B23"/>
    <w:rsid w:val="78C5279C"/>
    <w:rsid w:val="793C042B"/>
    <w:rsid w:val="798E357B"/>
    <w:rsid w:val="7C61520D"/>
    <w:rsid w:val="7D851A94"/>
    <w:rsid w:val="7ED2627E"/>
    <w:rsid w:val="7FAF1E49"/>
    <w:rsid w:val="7FC443B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autoRedefine/>
    <w:semiHidden/>
    <w:unhideWhenUsed/>
    <w:qFormat/>
    <w:uiPriority w:val="99"/>
    <w:pPr>
      <w:jc w:val="left"/>
    </w:pPr>
  </w:style>
  <w:style w:type="paragraph" w:styleId="3">
    <w:name w:val="Plain Text"/>
    <w:basedOn w:val="1"/>
    <w:link w:val="15"/>
    <w:autoRedefine/>
    <w:qFormat/>
    <w:uiPriority w:val="99"/>
    <w:rPr>
      <w:rFonts w:ascii="宋体" w:hAnsi="Courier New"/>
      <w:kern w:val="0"/>
      <w:sz w:val="20"/>
      <w:szCs w:val="20"/>
    </w:rPr>
  </w:style>
  <w:style w:type="paragraph" w:styleId="4">
    <w:name w:val="Body Text Indent 2"/>
    <w:basedOn w:val="1"/>
    <w:qFormat/>
    <w:uiPriority w:val="0"/>
    <w:pPr>
      <w:spacing w:line="360" w:lineRule="auto"/>
      <w:ind w:firstLine="431"/>
    </w:pPr>
    <w:rPr>
      <w:sz w:val="24"/>
      <w:szCs w:val="24"/>
    </w:rPr>
  </w:style>
  <w:style w:type="paragraph" w:styleId="5">
    <w:name w:val="Balloon Text"/>
    <w:basedOn w:val="1"/>
    <w:link w:val="18"/>
    <w:autoRedefine/>
    <w:semiHidden/>
    <w:qFormat/>
    <w:uiPriority w:val="99"/>
    <w:rPr>
      <w:sz w:val="18"/>
      <w:szCs w:val="18"/>
    </w:rPr>
  </w:style>
  <w:style w:type="paragraph" w:styleId="6">
    <w:name w:val="footer"/>
    <w:basedOn w:val="1"/>
    <w:link w:val="16"/>
    <w:autoRedefine/>
    <w:qFormat/>
    <w:uiPriority w:val="99"/>
    <w:pPr>
      <w:tabs>
        <w:tab w:val="center" w:pos="4153"/>
        <w:tab w:val="right" w:pos="8306"/>
      </w:tabs>
      <w:snapToGrid w:val="0"/>
      <w:jc w:val="left"/>
    </w:pPr>
    <w:rPr>
      <w:sz w:val="18"/>
      <w:szCs w:val="18"/>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rPr>
      <w:sz w:val="24"/>
    </w:rPr>
  </w:style>
  <w:style w:type="paragraph" w:styleId="9">
    <w:name w:val="annotation subject"/>
    <w:basedOn w:val="2"/>
    <w:next w:val="2"/>
    <w:link w:val="21"/>
    <w:autoRedefine/>
    <w:semiHidden/>
    <w:unhideWhenUsed/>
    <w:qFormat/>
    <w:uiPriority w:val="0"/>
    <w:pPr>
      <w:spacing w:line="360" w:lineRule="auto"/>
    </w:pPr>
    <w:rPr>
      <w:rFonts w:cstheme="minorBidi"/>
      <w:b/>
      <w:bCs/>
      <w:sz w:val="24"/>
    </w:rPr>
  </w:style>
  <w:style w:type="table" w:styleId="11">
    <w:name w:val="Table Grid"/>
    <w:basedOn w:val="1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autoRedefine/>
    <w:qFormat/>
    <w:uiPriority w:val="99"/>
    <w:rPr>
      <w:rFonts w:cs="Times New Roman"/>
      <w:b/>
    </w:rPr>
  </w:style>
  <w:style w:type="paragraph" w:customStyle="1" w:styleId="14">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5">
    <w:name w:val="纯文本 Char"/>
    <w:link w:val="3"/>
    <w:autoRedefine/>
    <w:semiHidden/>
    <w:qFormat/>
    <w:uiPriority w:val="99"/>
    <w:rPr>
      <w:rFonts w:ascii="宋体" w:hAnsi="Courier New" w:cs="Courier New"/>
      <w:szCs w:val="21"/>
    </w:rPr>
  </w:style>
  <w:style w:type="character" w:customStyle="1" w:styleId="16">
    <w:name w:val="页脚 Char"/>
    <w:link w:val="6"/>
    <w:autoRedefine/>
    <w:qFormat/>
    <w:locked/>
    <w:uiPriority w:val="99"/>
    <w:rPr>
      <w:rFonts w:cs="Times New Roman"/>
      <w:sz w:val="18"/>
      <w:szCs w:val="18"/>
    </w:rPr>
  </w:style>
  <w:style w:type="character" w:customStyle="1" w:styleId="17">
    <w:name w:val="页眉 Char"/>
    <w:link w:val="7"/>
    <w:autoRedefine/>
    <w:qFormat/>
    <w:locked/>
    <w:uiPriority w:val="99"/>
    <w:rPr>
      <w:rFonts w:cs="Times New Roman"/>
      <w:sz w:val="18"/>
      <w:szCs w:val="18"/>
    </w:rPr>
  </w:style>
  <w:style w:type="character" w:customStyle="1" w:styleId="18">
    <w:name w:val="批注框文本 Char"/>
    <w:link w:val="5"/>
    <w:semiHidden/>
    <w:qFormat/>
    <w:locked/>
    <w:uiPriority w:val="99"/>
    <w:rPr>
      <w:rFonts w:ascii="Times New Roman" w:hAnsi="Times New Roman" w:eastAsia="宋体" w:cs="Times New Roman"/>
      <w:kern w:val="2"/>
      <w:sz w:val="18"/>
      <w:szCs w:val="18"/>
    </w:rPr>
  </w:style>
  <w:style w:type="paragraph" w:customStyle="1" w:styleId="19">
    <w:name w:val="表格"/>
    <w:basedOn w:val="1"/>
    <w:next w:val="1"/>
    <w:autoRedefine/>
    <w:qFormat/>
    <w:uiPriority w:val="0"/>
    <w:pPr>
      <w:jc w:val="center"/>
    </w:pPr>
    <w:rPr>
      <w:rFonts w:cstheme="minorBidi"/>
      <w:szCs w:val="21"/>
    </w:rPr>
  </w:style>
  <w:style w:type="character" w:customStyle="1" w:styleId="20">
    <w:name w:val="批注文字 Char"/>
    <w:basedOn w:val="12"/>
    <w:link w:val="2"/>
    <w:autoRedefine/>
    <w:semiHidden/>
    <w:qFormat/>
    <w:uiPriority w:val="99"/>
    <w:rPr>
      <w:rFonts w:ascii="Times New Roman" w:hAnsi="Times New Roman"/>
      <w:kern w:val="2"/>
      <w:sz w:val="21"/>
      <w:szCs w:val="24"/>
    </w:rPr>
  </w:style>
  <w:style w:type="character" w:customStyle="1" w:styleId="21">
    <w:name w:val="批注主题 Char"/>
    <w:basedOn w:val="20"/>
    <w:link w:val="9"/>
    <w:autoRedefine/>
    <w:semiHidden/>
    <w:qFormat/>
    <w:uiPriority w:val="0"/>
    <w:rPr>
      <w:rFonts w:ascii="Times New Roman" w:hAnsi="Times New Roman" w:cstheme="minorBidi"/>
      <w:b/>
      <w:bCs/>
      <w:kern w:val="2"/>
      <w:sz w:val="24"/>
      <w:szCs w:val="24"/>
    </w:rPr>
  </w:style>
  <w:style w:type="paragraph" w:styleId="22">
    <w:name w:val="List Paragraph"/>
    <w:basedOn w:val="1"/>
    <w:autoRedefine/>
    <w:qFormat/>
    <w:uiPriority w:val="34"/>
    <w:pPr>
      <w:ind w:firstLine="420" w:firstLineChars="200"/>
    </w:pPr>
  </w:style>
  <w:style w:type="paragraph" w:customStyle="1" w:styleId="23">
    <w:name w:val="Table Paragraph"/>
    <w:basedOn w:val="1"/>
    <w:autoRedefine/>
    <w:qFormat/>
    <w:uiPriority w:val="1"/>
    <w:pPr>
      <w:autoSpaceDE w:val="0"/>
      <w:autoSpaceDN w:val="0"/>
      <w:jc w:val="center"/>
    </w:pPr>
    <w:rPr>
      <w:rFonts w:ascii="Noto Sans Mono CJK JP Regular" w:hAnsi="Noto Sans Mono CJK JP Regular" w:eastAsia="Noto Sans Mono CJK JP Regular" w:cs="Noto Sans Mono CJK JP Regular"/>
      <w:kern w:val="0"/>
      <w:sz w:val="22"/>
      <w:szCs w:val="22"/>
      <w:lang w:val="zh-CN" w:bidi="zh-CN"/>
    </w:rPr>
  </w:style>
  <w:style w:type="paragraph" w:customStyle="1" w:styleId="24">
    <w:name w:val="Default1"/>
    <w:basedOn w:val="25"/>
    <w:next w:val="2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表格文字01"/>
    <w:basedOn w:val="1"/>
    <w:autoRedefine/>
    <w:qFormat/>
    <w:uiPriority w:val="0"/>
    <w:pPr>
      <w:wordWrap w:val="0"/>
      <w:overflowPunct w:val="0"/>
      <w:topLinePunct/>
      <w:jc w:val="center"/>
    </w:pPr>
    <w:rPr>
      <w:rFonts w:ascii="Arial" w:hAnsi="Arial" w:eastAsia="宋体" w:cs="Times New Roman"/>
      <w:snapToGrid w:val="0"/>
      <w:color w:val="000000"/>
      <w:szCs w:val="20"/>
    </w:rPr>
  </w:style>
  <w:style w:type="paragraph" w:customStyle="1" w:styleId="26">
    <w:name w:val="正文样式1"/>
    <w:basedOn w:val="1"/>
    <w:autoRedefine/>
    <w:qFormat/>
    <w:uiPriority w:val="0"/>
    <w:pPr>
      <w:adjustRightInd w:val="0"/>
      <w:spacing w:line="360" w:lineRule="auto"/>
      <w:ind w:firstLine="360" w:firstLineChars="150"/>
      <w:textAlignment w:val="baseline"/>
    </w:pPr>
    <w:rPr>
      <w:rFonts w:ascii="宋体" w:hAnsi="宋体"/>
      <w:color w:val="FF0000"/>
      <w:kern w:val="0"/>
      <w:sz w:val="24"/>
      <w:szCs w:val="20"/>
    </w:rPr>
  </w:style>
  <w:style w:type="character" w:customStyle="1" w:styleId="27">
    <w:name w:val="font41"/>
    <w:basedOn w:val="12"/>
    <w:qFormat/>
    <w:uiPriority w:val="0"/>
    <w:rPr>
      <w:rFonts w:hint="default" w:ascii="Times New Roman" w:hAnsi="Times New Roman" w:cs="Times New Roman"/>
      <w:b/>
      <w:bCs/>
      <w:color w:val="000000"/>
      <w:sz w:val="21"/>
      <w:szCs w:val="21"/>
      <w:u w:val="none"/>
    </w:rPr>
  </w:style>
  <w:style w:type="character" w:customStyle="1" w:styleId="28">
    <w:name w:val="font11"/>
    <w:basedOn w:val="12"/>
    <w:qFormat/>
    <w:uiPriority w:val="0"/>
    <w:rPr>
      <w:rFonts w:hint="eastAsia" w:ascii="宋体" w:hAnsi="宋体" w:eastAsia="宋体" w:cs="宋体"/>
      <w:b/>
      <w:bCs/>
      <w:color w:val="000000"/>
      <w:sz w:val="21"/>
      <w:szCs w:val="21"/>
      <w:u w:val="none"/>
    </w:rPr>
  </w:style>
  <w:style w:type="character" w:customStyle="1" w:styleId="29">
    <w:name w:val="font21"/>
    <w:basedOn w:val="12"/>
    <w:qFormat/>
    <w:uiPriority w:val="0"/>
    <w:rPr>
      <w:rFonts w:hint="default" w:ascii="Times New Roman" w:hAnsi="Times New Roman" w:cs="Times New Roman"/>
      <w:color w:val="000000"/>
      <w:sz w:val="21"/>
      <w:szCs w:val="21"/>
      <w:u w:val="none"/>
    </w:rPr>
  </w:style>
  <w:style w:type="character" w:customStyle="1" w:styleId="30">
    <w:name w:val="font31"/>
    <w:basedOn w:val="12"/>
    <w:qFormat/>
    <w:uiPriority w:val="0"/>
    <w:rPr>
      <w:rFonts w:hint="eastAsia" w:ascii="宋体" w:hAnsi="宋体" w:eastAsia="宋体" w:cs="宋体"/>
      <w:color w:val="000000"/>
      <w:sz w:val="21"/>
      <w:szCs w:val="21"/>
      <w:u w:val="none"/>
    </w:rPr>
  </w:style>
  <w:style w:type="character" w:customStyle="1" w:styleId="31">
    <w:name w:val="font51"/>
    <w:basedOn w:val="12"/>
    <w:qFormat/>
    <w:uiPriority w:val="0"/>
    <w:rPr>
      <w:rFonts w:hint="default" w:ascii="Times New Roman" w:hAnsi="Times New Roman" w:cs="Times New Roman"/>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1315B0-5743-4A09-B33A-3E9065E7D5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7055</Words>
  <Characters>8461</Characters>
  <Lines>48</Lines>
  <Paragraphs>13</Paragraphs>
  <TotalTime>3791</TotalTime>
  <ScaleCrop>false</ScaleCrop>
  <LinksUpToDate>false</LinksUpToDate>
  <CharactersWithSpaces>8673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2020-09-12T03:06:00Z</dcterms:created>
  <dc:creator>4</dc:creator>
  <cp:lastModifiedBy>Administrator</cp:lastModifiedBy>
  <cp:lastPrinted>2024-06-11T02:58:00Z</cp:lastPrinted>
  <dcterms:modified xsi:type="dcterms:W3CDTF">2025-06-30T00:31:01Z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80C05EA0D900488DB8828407E407553B_12</vt:lpwstr>
  </property>
  <property fmtid="{D5CDD505-2E9C-101B-9397-08002B2CF9AE}" pid="4" name="KSOTemplateDocerSaveRecord">
    <vt:lpwstr>eyJoZGlkIjoiZjNmMDQxYTIwYTkzNzY4MDhiNzdjMmRmOGQwNWZlMjciLCJ1c2VySWQiOiI0MzQ0MTE5NzQifQ==</vt:lpwstr>
  </property>
</Properties>
</file>